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439C6" w:rsidR="009439C6" w:rsidP="009439C6" w:rsidRDefault="00957AD3" w14:paraId="617BFB36" w14:textId="5B150F84">
      <w:pPr>
        <w:rPr>
          <w:b/>
          <w:bCs/>
        </w:rPr>
      </w:pPr>
      <w:r>
        <w:rPr>
          <w:rStyle w:val="Heading1Char"/>
        </w:rPr>
        <w:t>P</w:t>
      </w:r>
      <w:r w:rsidRPr="009439C6">
        <w:rPr>
          <w:rStyle w:val="Heading1Char"/>
        </w:rPr>
        <w:t>h.d.-veiledning</w:t>
      </w:r>
      <w:r>
        <w:rPr>
          <w:rStyle w:val="Heading1Char"/>
        </w:rPr>
        <w:t>: konflikthåndtering og veilederbytte</w:t>
      </w:r>
      <w:r w:rsidRPr="009439C6" w:rsidR="009439C6">
        <w:rPr>
          <w:rStyle w:val="Heading1Char"/>
        </w:rPr>
        <w:t xml:space="preserve"> </w:t>
      </w:r>
    </w:p>
    <w:p w:rsidR="00831ECE" w:rsidP="009439C6" w:rsidRDefault="004E47D0" w14:paraId="40E40120" w14:textId="10C0B1EE">
      <w:pPr>
        <w:rPr>
          <w:b w:val="1"/>
          <w:bCs w:val="1"/>
        </w:rPr>
      </w:pPr>
      <w:r w:rsidRPr="394700BB" w:rsidR="004E47D0">
        <w:rPr>
          <w:rStyle w:val="Heading2Char"/>
        </w:rPr>
        <w:t xml:space="preserve">Bakgrunn </w:t>
      </w:r>
    </w:p>
    <w:p w:rsidRPr="00545D47" w:rsidR="004E47D0" w:rsidP="50D32ACC" w:rsidRDefault="358AD0D7" w14:paraId="21D16134" w14:textId="0E912E75">
      <w:pPr>
        <w:rPr>
          <w:sz w:val="24"/>
          <w:szCs w:val="24"/>
        </w:rPr>
      </w:pPr>
      <w:r w:rsidRPr="00545D47">
        <w:rPr>
          <w:sz w:val="24"/>
          <w:szCs w:val="24"/>
        </w:rPr>
        <w:t>Forskerforbundet publiserte i</w:t>
      </w:r>
      <w:r w:rsidRPr="00545D47" w:rsidR="53BD4DAC">
        <w:rPr>
          <w:sz w:val="24"/>
          <w:szCs w:val="24"/>
        </w:rPr>
        <w:t xml:space="preserve"> september</w:t>
      </w:r>
      <w:r>
        <w:rPr>
          <w:sz w:val="24"/>
          <w:szCs w:val="24"/>
        </w:rPr>
        <w:t xml:space="preserve"> 2025 en rapport om </w:t>
      </w:r>
      <w:r w:rsidRPr="00545D47" w:rsidR="09870517">
        <w:rPr>
          <w:sz w:val="24"/>
          <w:szCs w:val="24"/>
        </w:rPr>
        <w:t>utfordringer knyttet ti</w:t>
      </w:r>
      <w:r w:rsidRPr="00545D47" w:rsidR="53BD4DAC">
        <w:rPr>
          <w:sz w:val="24"/>
          <w:szCs w:val="24"/>
        </w:rPr>
        <w:t>l</w:t>
      </w:r>
      <w:r w:rsidRPr="00545D47" w:rsidR="09870517">
        <w:rPr>
          <w:sz w:val="24"/>
          <w:szCs w:val="24"/>
        </w:rPr>
        <w:t xml:space="preserve"> </w:t>
      </w:r>
      <w:r w:rsidRPr="00545D47" w:rsidR="608FE2A9">
        <w:rPr>
          <w:sz w:val="24"/>
          <w:szCs w:val="24"/>
        </w:rPr>
        <w:t>ph.d.-veiledning</w:t>
      </w:r>
      <w:r w:rsidRPr="33BFBE38" w:rsidR="09870517">
        <w:rPr>
          <w:sz w:val="24"/>
          <w:szCs w:val="24"/>
        </w:rPr>
        <w:t xml:space="preserve"> med tittelen</w:t>
      </w:r>
      <w:r w:rsidRPr="33BFBE38" w:rsidR="0A5C947A">
        <w:rPr>
          <w:sz w:val="24"/>
          <w:szCs w:val="24"/>
        </w:rPr>
        <w:t xml:space="preserve"> “</w:t>
      </w:r>
      <w:r w:rsidRPr="490A2957" w:rsidR="0A5C947A">
        <w:rPr>
          <w:rFonts w:ascii="Aptos" w:hAnsi="Aptos" w:eastAsia="Aptos" w:cs="Aptos"/>
          <w:sz w:val="24"/>
          <w:szCs w:val="24"/>
        </w:rPr>
        <w:t>Når veiledningen svikter Ph.d.-kandidaters erfaringer med veilederbytte”</w:t>
      </w:r>
      <w:r w:rsidRPr="490A2957" w:rsidR="608FE2A9">
        <w:rPr>
          <w:sz w:val="24"/>
          <w:szCs w:val="24"/>
        </w:rPr>
        <w:t xml:space="preserve"> </w:t>
      </w:r>
      <w:r w:rsidRPr="490A2957" w:rsidR="004E47D0">
        <w:rPr>
          <w:rStyle w:val="FootnoteReference"/>
          <w:i/>
          <w:iCs/>
          <w:sz w:val="24"/>
          <w:szCs w:val="24"/>
        </w:rPr>
        <w:footnoteReference w:id="1"/>
      </w:r>
      <w:r w:rsidRPr="490A2957" w:rsidR="32365A92">
        <w:rPr>
          <w:sz w:val="24"/>
          <w:szCs w:val="24"/>
        </w:rPr>
        <w:t xml:space="preserve">. </w:t>
      </w:r>
      <w:r w:rsidRPr="490A2957" w:rsidR="5D7DB6C1">
        <w:rPr>
          <w:sz w:val="24"/>
          <w:szCs w:val="24"/>
        </w:rPr>
        <w:t xml:space="preserve">Rapporten tar for seg </w:t>
      </w:r>
      <w:r w:rsidRPr="490A2957" w:rsidR="0F2DF2AA">
        <w:rPr>
          <w:sz w:val="24"/>
          <w:szCs w:val="24"/>
        </w:rPr>
        <w:t>ph.d.-kandidaters erfaringer med krevende veiledni</w:t>
      </w:r>
      <w:r w:rsidRPr="490A2957" w:rsidR="54F824D8">
        <w:rPr>
          <w:sz w:val="24"/>
          <w:szCs w:val="24"/>
        </w:rPr>
        <w:t>ngsforhold og veilederbytte</w:t>
      </w:r>
      <w:r w:rsidRPr="490A2957" w:rsidR="2D68F703">
        <w:rPr>
          <w:sz w:val="24"/>
          <w:szCs w:val="24"/>
        </w:rPr>
        <w:t xml:space="preserve">. </w:t>
      </w:r>
      <w:r w:rsidRPr="490A2957" w:rsidR="18C15D63">
        <w:rPr>
          <w:sz w:val="24"/>
          <w:szCs w:val="24"/>
        </w:rPr>
        <w:t>Hensikten med rapporten er «.. å</w:t>
      </w:r>
      <w:r w:rsidRPr="490A2957" w:rsidR="764B9D44">
        <w:rPr>
          <w:sz w:val="24"/>
          <w:szCs w:val="24"/>
        </w:rPr>
        <w:t xml:space="preserve"> </w:t>
      </w:r>
      <w:r w:rsidRPr="490A2957" w:rsidR="764B9D44">
        <w:rPr>
          <w:rFonts w:ascii="Aptos" w:hAnsi="Aptos" w:eastAsia="Aptos" w:cs="Aptos"/>
          <w:sz w:val="24"/>
          <w:szCs w:val="24"/>
        </w:rPr>
        <w:t xml:space="preserve">bidra til mer åpenhet, skape bedre forståelse og bidra til systemer som ivaretar stipendiatenes rettigheter og styrker kvaliteten i forskerutdanningen </w:t>
      </w:r>
      <w:r w:rsidRPr="490A2957" w:rsidR="03A1F35D">
        <w:rPr>
          <w:sz w:val="24"/>
          <w:szCs w:val="24"/>
        </w:rPr>
        <w:t>»</w:t>
      </w:r>
      <w:r w:rsidRPr="490A2957" w:rsidR="004E47D0">
        <w:rPr>
          <w:rStyle w:val="FootnoteReference"/>
          <w:sz w:val="24"/>
          <w:szCs w:val="24"/>
        </w:rPr>
        <w:footnoteReference w:id="2"/>
      </w:r>
      <w:r w:rsidRPr="490A2957" w:rsidR="03A1F35D">
        <w:rPr>
          <w:sz w:val="24"/>
          <w:szCs w:val="24"/>
        </w:rPr>
        <w:t xml:space="preserve">. </w:t>
      </w:r>
    </w:p>
    <w:p w:rsidR="00405400" w:rsidP="00CE7A4D" w:rsidRDefault="00405400" w14:paraId="44833463" w14:textId="77777777">
      <w:pPr>
        <w:ind w:firstLine="360"/>
      </w:pPr>
      <w:r w:rsidRPr="00310324">
        <w:rPr>
          <w:b/>
          <w:bCs/>
        </w:rPr>
        <w:t>Hovedfunn i rapporten</w:t>
      </w:r>
      <w:r w:rsidRPr="00405400">
        <w:t xml:space="preserve">: </w:t>
      </w:r>
    </w:p>
    <w:p w:rsidR="00310324" w:rsidP="00405400" w:rsidRDefault="00405400" w14:paraId="49BF31F7" w14:textId="77777777">
      <w:pPr>
        <w:pStyle w:val="ListParagraph"/>
        <w:numPr>
          <w:ilvl w:val="0"/>
          <w:numId w:val="7"/>
        </w:numPr>
      </w:pPr>
      <w:r w:rsidRPr="00405400">
        <w:t xml:space="preserve">Kvaliteten på veiledningen er avgjørende: Gode veiledere fremmer motivasjon, selvtillit og gjennomføring, mens dårlige veilederrelasjoner kan føre til alvorlige psykiske og fysiske belastninger, forsinkelser og frafall. </w:t>
      </w:r>
    </w:p>
    <w:p w:rsidR="00310324" w:rsidP="00405400" w:rsidRDefault="00405400" w14:paraId="7789D627" w14:textId="77777777">
      <w:pPr>
        <w:pStyle w:val="ListParagraph"/>
        <w:numPr>
          <w:ilvl w:val="0"/>
          <w:numId w:val="7"/>
        </w:numPr>
      </w:pPr>
      <w:r w:rsidRPr="00405400">
        <w:t xml:space="preserve">Systemiske svakheter forsterker problemet: Manglende prosedyrer, taushetskultur og lojalitet til veiledere gjør at mange stipendiater blir stående alene når veiledningen svikter. </w:t>
      </w:r>
    </w:p>
    <w:p w:rsidR="00405400" w:rsidP="00405400" w:rsidRDefault="6BD05637" w14:paraId="0250E080" w14:textId="7895EA46">
      <w:pPr>
        <w:pStyle w:val="ListParagraph"/>
        <w:numPr>
          <w:ilvl w:val="0"/>
          <w:numId w:val="7"/>
        </w:numPr>
      </w:pPr>
      <w:r w:rsidRPr="00405400">
        <w:t>Behov for kulturendring og klare rammer: Veilederbytte må normaliseres og sees som en legitim løsning, med tydelige rettigheter, bedre institusjonell oppfølging og uavhengige støtteordninger for stipendiater.</w:t>
      </w:r>
      <w:r w:rsidR="00545D47">
        <w:rPr>
          <w:rStyle w:val="FootnoteReference"/>
        </w:rPr>
        <w:footnoteReference w:id="3"/>
      </w:r>
    </w:p>
    <w:p w:rsidR="00C03BB8" w:rsidP="00150F62" w:rsidRDefault="00C03BB8" w14:paraId="4B4C8F54" w14:textId="77777777">
      <w:pPr>
        <w:rPr>
          <w:b/>
          <w:bCs/>
        </w:rPr>
      </w:pPr>
    </w:p>
    <w:p w:rsidRPr="00C03BB8" w:rsidR="00150F62" w:rsidP="00CE7A4D" w:rsidRDefault="00755B99" w14:paraId="1A9BFBBC" w14:textId="6D1B4C57">
      <w:pPr>
        <w:ind w:firstLine="360"/>
        <w:rPr>
          <w:b/>
          <w:bCs/>
        </w:rPr>
      </w:pPr>
      <w:r w:rsidRPr="00C03BB8">
        <w:rPr>
          <w:b/>
          <w:bCs/>
        </w:rPr>
        <w:t>Forskerforbundets anbefalinger:</w:t>
      </w:r>
    </w:p>
    <w:p w:rsidR="00C03BB8" w:rsidP="00C03BB8" w:rsidRDefault="00C03BB8" w14:paraId="188AC96B" w14:textId="77777777">
      <w:pPr>
        <w:ind w:left="360"/>
      </w:pPr>
      <w:r w:rsidRPr="00B90595">
        <w:t xml:space="preserve">Funnene i denne studien viser at mangelfull håndtering av krevende veilederrelasjoner kan få store konsekvenser, både for enkeltstipendiater og for forskerutdanningen som helhet. For å sikre kvalitet, og et forsvarlig arbeidsmiljø trengs både kulturendringer og institusjonelle tiltak. På bakgrunn av studiens resultater foreslås følgende anbefalinger: </w:t>
      </w:r>
    </w:p>
    <w:p w:rsidR="00C03BB8" w:rsidP="00C03BB8" w:rsidRDefault="00C03BB8" w14:paraId="1F5DBAFB" w14:textId="77777777">
      <w:pPr>
        <w:pStyle w:val="ListParagraph"/>
        <w:numPr>
          <w:ilvl w:val="0"/>
          <w:numId w:val="8"/>
        </w:numPr>
      </w:pPr>
      <w:r w:rsidRPr="00B90595">
        <w:t xml:space="preserve">Klare og transparente prosedyrer for veilederbytte: Prosessen må være forutsigbar og rettferdig, slik at stipendiater kan si ifra og søke endringer uten å frykte represalier. </w:t>
      </w:r>
    </w:p>
    <w:p w:rsidR="00C03BB8" w:rsidP="00C03BB8" w:rsidRDefault="00C03BB8" w14:paraId="0F35E80D" w14:textId="77777777">
      <w:pPr>
        <w:pStyle w:val="ListParagraph"/>
        <w:numPr>
          <w:ilvl w:val="0"/>
          <w:numId w:val="8"/>
        </w:numPr>
      </w:pPr>
      <w:r w:rsidRPr="00B90595">
        <w:t xml:space="preserve">Tidsfrister for behandling: Institusjonene bør etablere tidsrammer for hvor raskt slike saker skal avklares, for å unngå stillstand og ytterligere belastning. Institusjoner må sikre at ph.d.-kandidater som bytter veileder får ekstra tid og ressurser dersom prosjekter stopper opp. </w:t>
      </w:r>
    </w:p>
    <w:p w:rsidR="00C03BB8" w:rsidP="00C03BB8" w:rsidRDefault="00C03BB8" w14:paraId="70E274FE" w14:textId="77777777">
      <w:pPr>
        <w:pStyle w:val="ListParagraph"/>
        <w:numPr>
          <w:ilvl w:val="0"/>
          <w:numId w:val="8"/>
        </w:numPr>
      </w:pPr>
      <w:r w:rsidRPr="00B90595">
        <w:t xml:space="preserve">Uavhengige støtteinstanser: Ordninger som stipendiat- eller vitenskapsombud bør etableres for å sikre ph.d.-kandidater trygg og nøytral støtte uten interessekonflikter. </w:t>
      </w:r>
    </w:p>
    <w:p w:rsidR="00C03BB8" w:rsidP="00C03BB8" w:rsidRDefault="00C03BB8" w14:paraId="6A6C6CE1" w14:textId="77777777">
      <w:pPr>
        <w:pStyle w:val="ListParagraph"/>
        <w:numPr>
          <w:ilvl w:val="0"/>
          <w:numId w:val="8"/>
        </w:numPr>
      </w:pPr>
      <w:r w:rsidRPr="00B90595">
        <w:t xml:space="preserve">Obligatorisk opplæring av veiledere: Veiledere må få opplæring i etikk, maktbevissthet og relasjonell kompetanse, ikke bare som et engangskrav, men som en del av en profesjonell utvikling i rollen. </w:t>
      </w:r>
    </w:p>
    <w:p w:rsidR="00C03BB8" w:rsidP="00C03BB8" w:rsidRDefault="00C03BB8" w14:paraId="1983927A" w14:textId="77777777">
      <w:pPr>
        <w:pStyle w:val="ListParagraph"/>
        <w:numPr>
          <w:ilvl w:val="0"/>
          <w:numId w:val="8"/>
        </w:numPr>
      </w:pPr>
      <w:r w:rsidRPr="00B90595">
        <w:t>Systematisk kvalitetssikring: Veiledningsforhold bør følges opp jevnlig gjennom medarbeidersamtaler og fremdriftsrapportering. Institusjoner må etablere rutiner som</w:t>
      </w:r>
      <w:r>
        <w:t xml:space="preserve"> </w:t>
      </w:r>
      <w:r w:rsidRPr="00B90595">
        <w:t xml:space="preserve">fanger opp tidlige varselsignaler og sikrer at stipendiater ikke blir stående alene i langvarige og belastende prosesser. </w:t>
      </w:r>
    </w:p>
    <w:p w:rsidR="00C03BB8" w:rsidP="00C03BB8" w:rsidRDefault="00C03BB8" w14:paraId="7A02D326" w14:textId="77777777">
      <w:pPr>
        <w:pStyle w:val="ListParagraph"/>
        <w:numPr>
          <w:ilvl w:val="0"/>
          <w:numId w:val="8"/>
        </w:numPr>
      </w:pPr>
      <w:r w:rsidRPr="00B90595">
        <w:t xml:space="preserve">Endring av insentivsystemer: Ph.d.-veiledning bør ikke være et formelt krav eller en sterk forventning for professoropprykk. </w:t>
      </w:r>
    </w:p>
    <w:p w:rsidR="00C03BB8" w:rsidP="00C03BB8" w:rsidRDefault="00C03BB8" w14:paraId="069E6F57" w14:textId="77777777">
      <w:pPr>
        <w:pStyle w:val="ListParagraph"/>
        <w:numPr>
          <w:ilvl w:val="0"/>
          <w:numId w:val="8"/>
        </w:numPr>
      </w:pPr>
      <w:r w:rsidRPr="00B90595">
        <w:t xml:space="preserve">Normalisering av veilederbytte: Kulturendringen må innebære at veilederbytte anerkjennes som en legitim og nødvendig mulighet når samarbeidet ikke fungerer. Dette bør kommuniseres tydelig til både veiledere og stipendiater. </w:t>
      </w:r>
    </w:p>
    <w:p w:rsidR="00C03BB8" w:rsidP="00C03BB8" w:rsidRDefault="00C03BB8" w14:paraId="3F45F905" w14:textId="77777777">
      <w:pPr>
        <w:pStyle w:val="ListParagraph"/>
      </w:pPr>
    </w:p>
    <w:p w:rsidR="00C03BB8" w:rsidP="00C03BB8" w:rsidRDefault="08E73397" w14:paraId="7A6F0357" w14:textId="115C5813">
      <w:pPr>
        <w:ind w:left="360"/>
      </w:pPr>
      <w:r>
        <w:t>Forskerutdanningen skal legge til rette for faglig fordypning, selvstendighet og utvikling av en forskeridentitet. Når veiledningen svikter, kan det få store konsekvenser for stipendiaten. Det kan utløse alvorlige psykiske og fysiske belastninger, tap av motivasjon, forsinkelser og frafall. Dette innebærer ikke bare tap for den enkelte, men også for institusjonene og samfunnet, som mister verdifull kunnskap og kompetanse. For å møte disse utfordringene må veiledning forstås som mer enn en privat relasjon mellom stipendiat og veileder. Den er en del av institusjonenes ansvar for å sikre et trygt og forsvarlig lærings- og arbeidsmiljø. Klare strukturer, profesjonell støtte og ansvarlig ledelse er avgjørende for å styrke kvalitet, tillit og legitimitet i norsk forskerutdanning.</w:t>
      </w:r>
      <w:r w:rsidR="00C03BB8">
        <w:rPr>
          <w:rStyle w:val="FootnoteReference"/>
        </w:rPr>
        <w:footnoteReference w:id="4"/>
      </w:r>
    </w:p>
    <w:p w:rsidRPr="008F2D15" w:rsidR="00C03BB8" w:rsidP="00C03BB8" w:rsidRDefault="00C03BB8" w14:paraId="0FE0083C" w14:textId="77777777">
      <w:pPr>
        <w:rPr>
          <w:sz w:val="24"/>
          <w:szCs w:val="24"/>
        </w:rPr>
      </w:pPr>
    </w:p>
    <w:p w:rsidR="009439C6" w:rsidP="50D32ACC" w:rsidRDefault="2B6BA8E6" w14:paraId="0D0A80B9" w14:textId="006866BC">
      <w:pPr>
        <w:rPr>
          <w:sz w:val="24"/>
          <w:szCs w:val="24"/>
        </w:rPr>
      </w:pPr>
      <w:r w:rsidRPr="50D32ACC">
        <w:rPr>
          <w:sz w:val="24"/>
          <w:szCs w:val="24"/>
        </w:rPr>
        <w:t>Undersøkelser ved alle instituttene ved SV viser at de aller fleste ph.d.-kandidater ved fakultetet opplever et godt samarbeid med veileder og er fornøyde med veiledningen de får. Det er derfor ingen grunn til bekymring rundt ph.d.-veiledning generelt ved SV-fakultetet. Likevel mangler det gode rutiner og retningslinjer for oppfølging av de få tilfellene der det kan være utfordringer av ulik art, og dersom det skulle oppstå mer alvorlige tilfeller. Forskerforbundets rapport legger også til grunn at tilfellene som beskrives tilhører de sjeldne</w:t>
      </w:r>
      <w:r w:rsidRPr="50D32ACC" w:rsidR="7B1EEDF8">
        <w:rPr>
          <w:sz w:val="24"/>
          <w:szCs w:val="24"/>
        </w:rPr>
        <w:t xml:space="preserve">. </w:t>
      </w:r>
      <w:r w:rsidRPr="50D32ACC" w:rsidR="0E0D4AEA">
        <w:rPr>
          <w:sz w:val="24"/>
          <w:szCs w:val="24"/>
        </w:rPr>
        <w:t>Den påpeker at u</w:t>
      </w:r>
      <w:r w:rsidRPr="50D32ACC" w:rsidR="7B1EEDF8">
        <w:rPr>
          <w:sz w:val="24"/>
          <w:szCs w:val="24"/>
        </w:rPr>
        <w:t>ndersøkelser viser at ca</w:t>
      </w:r>
      <w:r w:rsidRPr="50D32ACC" w:rsidR="62F92C4B">
        <w:rPr>
          <w:sz w:val="24"/>
          <w:szCs w:val="24"/>
        </w:rPr>
        <w:t xml:space="preserve"> 10 prosent opplever utfordringer med veilederforholdet</w:t>
      </w:r>
      <w:r w:rsidRPr="50D32ACC" w:rsidR="00835BCD">
        <w:rPr>
          <w:rStyle w:val="FootnoteReference"/>
          <w:sz w:val="24"/>
          <w:szCs w:val="24"/>
        </w:rPr>
        <w:footnoteReference w:id="5"/>
      </w:r>
      <w:r w:rsidRPr="490A2957" w:rsidR="5F3FC80C">
        <w:rPr>
          <w:sz w:val="24"/>
          <w:szCs w:val="24"/>
        </w:rPr>
        <w:t xml:space="preserve">. Utfordringer kan være større eller mindre, og </w:t>
      </w:r>
      <w:r w:rsidRPr="50D32ACC" w:rsidR="6815239A">
        <w:rPr>
          <w:sz w:val="24"/>
          <w:szCs w:val="24"/>
        </w:rPr>
        <w:t>vi kan derfor anta at en enda mindre prosent opplever alvorlige utfordringer, som de som beskrives i rapporten</w:t>
      </w:r>
      <w:r w:rsidRPr="50D32ACC" w:rsidR="258FD200">
        <w:rPr>
          <w:sz w:val="24"/>
          <w:szCs w:val="24"/>
        </w:rPr>
        <w:t>, men felles</w:t>
      </w:r>
      <w:r w:rsidRPr="50D32ACC">
        <w:rPr>
          <w:sz w:val="24"/>
          <w:szCs w:val="24"/>
        </w:rPr>
        <w:t xml:space="preserve"> for alle informanter er </w:t>
      </w:r>
      <w:r w:rsidRPr="33BFBE38">
        <w:rPr>
          <w:sz w:val="24"/>
          <w:szCs w:val="24"/>
        </w:rPr>
        <w:t xml:space="preserve">at oppfølgingen </w:t>
      </w:r>
      <w:r w:rsidRPr="490A2957">
        <w:rPr>
          <w:i/>
          <w:iCs/>
          <w:sz w:val="24"/>
          <w:szCs w:val="24"/>
        </w:rPr>
        <w:t xml:space="preserve">når </w:t>
      </w:r>
      <w:r w:rsidRPr="50D32ACC">
        <w:rPr>
          <w:sz w:val="24"/>
          <w:szCs w:val="24"/>
        </w:rPr>
        <w:t>problemene oppstår er for dårlig</w:t>
      </w:r>
      <w:r w:rsidR="00CA678C">
        <w:rPr>
          <w:sz w:val="24"/>
          <w:szCs w:val="24"/>
        </w:rPr>
        <w:t>,</w:t>
      </w:r>
      <w:r w:rsidRPr="50D32ACC" w:rsidR="0631A188">
        <w:rPr>
          <w:sz w:val="24"/>
          <w:szCs w:val="24"/>
        </w:rPr>
        <w:t xml:space="preserve"> lite strukturert</w:t>
      </w:r>
      <w:r w:rsidR="00CA678C">
        <w:rPr>
          <w:sz w:val="24"/>
          <w:szCs w:val="24"/>
        </w:rPr>
        <w:t xml:space="preserve"> og tar for lang tid</w:t>
      </w:r>
      <w:r w:rsidRPr="50D32ACC" w:rsidR="4341C980">
        <w:rPr>
          <w:sz w:val="24"/>
          <w:szCs w:val="24"/>
        </w:rPr>
        <w:t>.</w:t>
      </w:r>
      <w:r w:rsidRPr="50D32ACC" w:rsidR="6417D085">
        <w:rPr>
          <w:sz w:val="24"/>
          <w:szCs w:val="24"/>
        </w:rPr>
        <w:t xml:space="preserve"> Konsekvensene for den kandidaten det gjelder kan </w:t>
      </w:r>
      <w:r w:rsidRPr="50D32ACC" w:rsidR="161150AB">
        <w:rPr>
          <w:sz w:val="24"/>
          <w:szCs w:val="24"/>
        </w:rPr>
        <w:t xml:space="preserve">bli </w:t>
      </w:r>
      <w:r w:rsidRPr="50D32ACC" w:rsidR="6417D085">
        <w:rPr>
          <w:sz w:val="24"/>
          <w:szCs w:val="24"/>
        </w:rPr>
        <w:t>svært store</w:t>
      </w:r>
      <w:r w:rsidRPr="33BFBE38" w:rsidR="7D216E52">
        <w:rPr>
          <w:sz w:val="24"/>
          <w:szCs w:val="24"/>
        </w:rPr>
        <w:t xml:space="preserve">. </w:t>
      </w:r>
    </w:p>
    <w:p w:rsidRPr="00F96454" w:rsidR="007D5990" w:rsidP="701A5ACF" w:rsidRDefault="45103629" w14:paraId="4AF723F9" w14:textId="4ADE6E50">
      <w:pPr>
        <w:rPr>
          <w:sz w:val="24"/>
          <w:szCs w:val="24"/>
        </w:rPr>
      </w:pPr>
      <w:r w:rsidRPr="07619B85" w:rsidR="45103629">
        <w:rPr>
          <w:sz w:val="24"/>
          <w:szCs w:val="24"/>
        </w:rPr>
        <w:t>I</w:t>
      </w:r>
      <w:r w:rsidRPr="07619B85" w:rsidR="53BD4DAC">
        <w:rPr>
          <w:sz w:val="24"/>
          <w:szCs w:val="24"/>
        </w:rPr>
        <w:t xml:space="preserve"> november 2025 </w:t>
      </w:r>
      <w:r w:rsidRPr="07619B85" w:rsidR="3D48C3E9">
        <w:rPr>
          <w:sz w:val="24"/>
          <w:szCs w:val="24"/>
        </w:rPr>
        <w:t>dannet</w:t>
      </w:r>
      <w:r w:rsidRPr="07619B85" w:rsidR="2512C4FC">
        <w:rPr>
          <w:sz w:val="24"/>
          <w:szCs w:val="24"/>
        </w:rPr>
        <w:t xml:space="preserve"> ph.d.-koordinatorer ved </w:t>
      </w:r>
      <w:r w:rsidRPr="07619B85" w:rsidR="3D48C3E9">
        <w:rPr>
          <w:sz w:val="24"/>
          <w:szCs w:val="24"/>
        </w:rPr>
        <w:t>I</w:t>
      </w:r>
      <w:r w:rsidRPr="07619B85" w:rsidR="2512C4FC">
        <w:rPr>
          <w:sz w:val="24"/>
          <w:szCs w:val="24"/>
        </w:rPr>
        <w:t xml:space="preserve">nstitutt for statsvitenskap, Institutt for </w:t>
      </w:r>
      <w:r w:rsidRPr="07619B85" w:rsidR="0220BA1F">
        <w:rPr>
          <w:sz w:val="24"/>
          <w:szCs w:val="24"/>
        </w:rPr>
        <w:t>psykologi og Institutt for teknologi</w:t>
      </w:r>
      <w:r w:rsidRPr="07619B85" w:rsidR="3D48C3E9">
        <w:rPr>
          <w:sz w:val="24"/>
          <w:szCs w:val="24"/>
        </w:rPr>
        <w:t>, innovasjon og kultur</w:t>
      </w:r>
      <w:r w:rsidRPr="07619B85" w:rsidR="6CAC1D16">
        <w:rPr>
          <w:sz w:val="24"/>
          <w:szCs w:val="24"/>
        </w:rPr>
        <w:t xml:space="preserve"> en arbeidsgruppe for å utarbeide rutiner f</w:t>
      </w:r>
      <w:r w:rsidRPr="07619B85" w:rsidR="40E83A2B">
        <w:rPr>
          <w:sz w:val="24"/>
          <w:szCs w:val="24"/>
        </w:rPr>
        <w:t>or</w:t>
      </w:r>
      <w:r w:rsidRPr="07619B85" w:rsidR="6CAC1D16">
        <w:rPr>
          <w:sz w:val="24"/>
          <w:szCs w:val="24"/>
        </w:rPr>
        <w:t xml:space="preserve"> håndtering og forebygging av </w:t>
      </w:r>
      <w:r w:rsidRPr="07619B85" w:rsidR="049009E8">
        <w:rPr>
          <w:sz w:val="24"/>
          <w:szCs w:val="24"/>
        </w:rPr>
        <w:t>konflikter knyttet til ph.d.-veile</w:t>
      </w:r>
      <w:r w:rsidRPr="07619B85" w:rsidR="06FBBA85">
        <w:rPr>
          <w:sz w:val="24"/>
          <w:szCs w:val="24"/>
        </w:rPr>
        <w:t xml:space="preserve">dning. Formålet </w:t>
      </w:r>
      <w:r w:rsidRPr="07619B85" w:rsidR="6C4C4E15">
        <w:rPr>
          <w:sz w:val="24"/>
          <w:szCs w:val="24"/>
        </w:rPr>
        <w:t>var</w:t>
      </w:r>
      <w:r w:rsidRPr="07619B85" w:rsidR="06FBBA85">
        <w:rPr>
          <w:sz w:val="24"/>
          <w:szCs w:val="24"/>
        </w:rPr>
        <w:t xml:space="preserve"> å</w:t>
      </w:r>
      <w:r w:rsidRPr="07619B85" w:rsidR="49F5C99B">
        <w:rPr>
          <w:sz w:val="24"/>
          <w:szCs w:val="24"/>
        </w:rPr>
        <w:t xml:space="preserve"> lage et rammeverk for håndtering av ulike konflikter dersom de oppstår</w:t>
      </w:r>
      <w:r w:rsidRPr="07619B85" w:rsidR="44667ABE">
        <w:rPr>
          <w:sz w:val="24"/>
          <w:szCs w:val="24"/>
        </w:rPr>
        <w:t xml:space="preserve"> og dermed</w:t>
      </w:r>
      <w:r w:rsidRPr="07619B85" w:rsidR="23479CAC">
        <w:rPr>
          <w:sz w:val="24"/>
          <w:szCs w:val="24"/>
        </w:rPr>
        <w:t xml:space="preserve"> sikre kvalitet, forutsigbarhet og et forsvarlig arbeidsmiljø for ph.d.-kandidater</w:t>
      </w:r>
      <w:r w:rsidRPr="07619B85" w:rsidR="06FBBA85">
        <w:rPr>
          <w:sz w:val="24"/>
          <w:szCs w:val="24"/>
        </w:rPr>
        <w:t>.</w:t>
      </w:r>
      <w:r w:rsidRPr="07619B85" w:rsidR="5C069EDB">
        <w:rPr>
          <w:sz w:val="24"/>
          <w:szCs w:val="24"/>
        </w:rPr>
        <w:t xml:space="preserve"> </w:t>
      </w:r>
      <w:r w:rsidRPr="07619B85" w:rsidR="00FF0630">
        <w:rPr>
          <w:sz w:val="24"/>
          <w:szCs w:val="24"/>
        </w:rPr>
        <w:t xml:space="preserve">Retningslinjene og tiltakene er basert på forskerforbundets anbefalinger, </w:t>
      </w:r>
      <w:r w:rsidRPr="07619B85" w:rsidR="00F96454">
        <w:rPr>
          <w:sz w:val="24"/>
          <w:szCs w:val="24"/>
        </w:rPr>
        <w:t xml:space="preserve">tilpasset våre behov og innspill fra </w:t>
      </w:r>
      <w:r w:rsidRPr="07619B85" w:rsidR="00F96454">
        <w:rPr>
          <w:sz w:val="24"/>
          <w:szCs w:val="24"/>
        </w:rPr>
        <w:t>ph.d.-kandidater, ph.d.-utvalg og ledelse ved de respektive instituttene, og fakultetet</w:t>
      </w:r>
      <w:r w:rsidRPr="07619B85" w:rsidR="00F96454">
        <w:rPr>
          <w:sz w:val="24"/>
          <w:szCs w:val="24"/>
        </w:rPr>
        <w:t xml:space="preserve">. Forslaget om endring av insentivsystemer har fått mindre oppmerksomhet, da dette vil kreve en større </w:t>
      </w:r>
      <w:r w:rsidRPr="07619B85" w:rsidR="00F96454">
        <w:rPr>
          <w:sz w:val="24"/>
          <w:szCs w:val="24"/>
        </w:rPr>
        <w:t>diskusjon på et høyere nivå, og det ikke nødvendigvis er et problem dersom man har gode rutiner for oppfølging og</w:t>
      </w:r>
      <w:r w:rsidRPr="07619B85" w:rsidR="00660F40">
        <w:rPr>
          <w:sz w:val="24"/>
          <w:szCs w:val="24"/>
        </w:rPr>
        <w:t xml:space="preserve"> </w:t>
      </w:r>
      <w:r w:rsidRPr="07619B85" w:rsidR="00F96454">
        <w:rPr>
          <w:sz w:val="24"/>
          <w:szCs w:val="24"/>
        </w:rPr>
        <w:t>håndtering</w:t>
      </w:r>
      <w:r w:rsidRPr="07619B85" w:rsidR="00232BE9">
        <w:rPr>
          <w:sz w:val="24"/>
          <w:szCs w:val="24"/>
        </w:rPr>
        <w:t xml:space="preserve"> når de</w:t>
      </w:r>
      <w:r w:rsidRPr="07619B85" w:rsidR="00761891">
        <w:rPr>
          <w:sz w:val="24"/>
          <w:szCs w:val="24"/>
        </w:rPr>
        <w:t>t</w:t>
      </w:r>
      <w:r w:rsidRPr="07619B85" w:rsidR="00232BE9">
        <w:rPr>
          <w:sz w:val="24"/>
          <w:szCs w:val="24"/>
        </w:rPr>
        <w:t xml:space="preserve"> oppstår</w:t>
      </w:r>
      <w:r w:rsidRPr="07619B85" w:rsidR="00660F40">
        <w:rPr>
          <w:sz w:val="24"/>
          <w:szCs w:val="24"/>
        </w:rPr>
        <w:t xml:space="preserve"> konflikter</w:t>
      </w:r>
      <w:r w:rsidRPr="07619B85" w:rsidR="00F96454">
        <w:rPr>
          <w:sz w:val="24"/>
          <w:szCs w:val="24"/>
        </w:rPr>
        <w:t xml:space="preserve">. </w:t>
      </w:r>
    </w:p>
    <w:p w:rsidR="1D5160E6" w:rsidRDefault="1D5160E6" w14:paraId="5D10D746" w14:textId="2F2140CA">
      <w:r w:rsidRPr="07619B85" w:rsidR="1D5160E6">
        <w:rPr>
          <w:sz w:val="24"/>
          <w:szCs w:val="24"/>
        </w:rPr>
        <w:t>Se vedlagt forslag til handlingsplan for håndtering av utfordringer og konflikter knyttet til ph.d.-veiledning.</w:t>
      </w:r>
    </w:p>
    <w:p w:rsidR="07619B85" w:rsidP="07619B85" w:rsidRDefault="07619B85" w14:paraId="0989524B" w14:textId="6C561777">
      <w:pPr>
        <w:rPr>
          <w:sz w:val="24"/>
          <w:szCs w:val="24"/>
        </w:rPr>
      </w:pPr>
    </w:p>
    <w:p w:rsidRPr="009439C6" w:rsidR="009439C6" w:rsidP="00F27FAF" w:rsidRDefault="009439C6" w14:paraId="582D0F30" w14:textId="01CA3306">
      <w:pPr>
        <w:pStyle w:val="Heading2"/>
      </w:pPr>
      <w:r w:rsidRPr="009439C6">
        <w:t xml:space="preserve">Forebyggende tiltak </w:t>
      </w:r>
    </w:p>
    <w:p w:rsidRPr="009439C6" w:rsidR="009439C6" w:rsidP="009439C6" w:rsidRDefault="009439C6" w14:paraId="53AC992D" w14:textId="4EE92BD1">
      <w:pPr>
        <w:rPr>
          <w:sz w:val="24"/>
          <w:szCs w:val="24"/>
        </w:rPr>
      </w:pPr>
      <w:r w:rsidRPr="07619B85" w:rsidR="009439C6">
        <w:rPr>
          <w:sz w:val="24"/>
          <w:szCs w:val="24"/>
        </w:rPr>
        <w:t xml:space="preserve">For å fange opp tidlige </w:t>
      </w:r>
      <w:r w:rsidRPr="07619B85" w:rsidR="00F27FAF">
        <w:rPr>
          <w:sz w:val="24"/>
          <w:szCs w:val="24"/>
        </w:rPr>
        <w:t>faresignaler</w:t>
      </w:r>
      <w:r w:rsidRPr="07619B85" w:rsidR="009439C6">
        <w:rPr>
          <w:sz w:val="24"/>
          <w:szCs w:val="24"/>
        </w:rPr>
        <w:t xml:space="preserve"> og </w:t>
      </w:r>
      <w:r w:rsidRPr="07619B85" w:rsidR="00F27FAF">
        <w:rPr>
          <w:sz w:val="24"/>
          <w:szCs w:val="24"/>
        </w:rPr>
        <w:t>forebygge mot konflikter knytet til veiledning foreslås følgende</w:t>
      </w:r>
      <w:r w:rsidRPr="07619B85" w:rsidR="17317116">
        <w:rPr>
          <w:sz w:val="24"/>
          <w:szCs w:val="24"/>
        </w:rPr>
        <w:t xml:space="preserve"> forebyggende tiltak</w:t>
      </w:r>
      <w:r w:rsidRPr="07619B85" w:rsidR="009439C6">
        <w:rPr>
          <w:sz w:val="24"/>
          <w:szCs w:val="24"/>
        </w:rPr>
        <w:t>:</w:t>
      </w:r>
    </w:p>
    <w:p w:rsidRPr="009439C6" w:rsidR="009439C6" w:rsidP="009439C6" w:rsidRDefault="584B8B83" w14:paraId="1F7D2D0A" w14:textId="3226D763">
      <w:pPr>
        <w:numPr>
          <w:ilvl w:val="0"/>
          <w:numId w:val="6"/>
        </w:numPr>
        <w:rPr>
          <w:sz w:val="24"/>
          <w:szCs w:val="24"/>
        </w:rPr>
      </w:pPr>
      <w:r w:rsidRPr="490A2957">
        <w:rPr>
          <w:b/>
          <w:bCs/>
          <w:sz w:val="24"/>
          <w:szCs w:val="24"/>
        </w:rPr>
        <w:t>Tydelig informasjon ved oppstart:</w:t>
      </w:r>
      <w:r w:rsidRPr="490A2957">
        <w:rPr>
          <w:sz w:val="24"/>
          <w:szCs w:val="24"/>
        </w:rPr>
        <w:t xml:space="preserve"> Kandidater må informeres om sine rettigheter, rutiner for </w:t>
      </w:r>
      <w:r w:rsidR="00A40FFC">
        <w:rPr>
          <w:sz w:val="24"/>
          <w:szCs w:val="24"/>
        </w:rPr>
        <w:t xml:space="preserve">konflikthåndtering og </w:t>
      </w:r>
      <w:r w:rsidRPr="490A2957">
        <w:rPr>
          <w:sz w:val="24"/>
          <w:szCs w:val="24"/>
        </w:rPr>
        <w:t>veilederbytte</w:t>
      </w:r>
      <w:r w:rsidR="00A40FFC">
        <w:rPr>
          <w:sz w:val="24"/>
          <w:szCs w:val="24"/>
        </w:rPr>
        <w:t>,</w:t>
      </w:r>
      <w:r w:rsidRPr="490A2957">
        <w:rPr>
          <w:sz w:val="24"/>
          <w:szCs w:val="24"/>
        </w:rPr>
        <w:t xml:space="preserve"> og eksistensen av uavhengige støtteinstanser</w:t>
      </w:r>
      <w:r w:rsidRPr="490A2957" w:rsidR="61A136DD">
        <w:rPr>
          <w:sz w:val="24"/>
          <w:szCs w:val="24"/>
        </w:rPr>
        <w:t>.</w:t>
      </w:r>
    </w:p>
    <w:p w:rsidRPr="009439C6" w:rsidR="009439C6" w:rsidP="009439C6" w:rsidRDefault="009439C6" w14:paraId="20359C5F" w14:textId="77777777">
      <w:pPr>
        <w:numPr>
          <w:ilvl w:val="0"/>
          <w:numId w:val="6"/>
        </w:numPr>
        <w:rPr>
          <w:sz w:val="24"/>
          <w:szCs w:val="24"/>
        </w:rPr>
      </w:pPr>
      <w:r w:rsidRPr="009439C6">
        <w:rPr>
          <w:b/>
          <w:bCs/>
          <w:sz w:val="24"/>
          <w:szCs w:val="24"/>
        </w:rPr>
        <w:t>Systematisk oppfølging:</w:t>
      </w:r>
      <w:r w:rsidRPr="009439C6">
        <w:rPr>
          <w:sz w:val="24"/>
          <w:szCs w:val="24"/>
        </w:rPr>
        <w:t xml:space="preserve"> </w:t>
      </w:r>
    </w:p>
    <w:p w:rsidRPr="009439C6" w:rsidR="009439C6" w:rsidP="009439C6" w:rsidRDefault="009439C6" w14:paraId="43BCA3C8" w14:textId="61C2C503">
      <w:pPr>
        <w:numPr>
          <w:ilvl w:val="1"/>
          <w:numId w:val="6"/>
        </w:numPr>
        <w:rPr>
          <w:sz w:val="24"/>
          <w:szCs w:val="24"/>
        </w:rPr>
      </w:pPr>
      <w:r w:rsidRPr="701A5ACF">
        <w:rPr>
          <w:b/>
          <w:bCs/>
          <w:sz w:val="24"/>
          <w:szCs w:val="24"/>
        </w:rPr>
        <w:t>Fremdriftsrapporter:</w:t>
      </w:r>
      <w:r w:rsidRPr="701A5ACF">
        <w:rPr>
          <w:sz w:val="24"/>
          <w:szCs w:val="24"/>
        </w:rPr>
        <w:t xml:space="preserve"> Inkludere mer målrettede spørsmål om veiledningskvalitet og kandidatens opplevelse av autonomi</w:t>
      </w:r>
      <w:r w:rsidRPr="701A5ACF" w:rsidR="5EF31DA0">
        <w:rPr>
          <w:sz w:val="24"/>
          <w:szCs w:val="24"/>
        </w:rPr>
        <w:t>, samt spørsmål om veileder har gjennomført veileder</w:t>
      </w:r>
      <w:r w:rsidR="001D57CE">
        <w:rPr>
          <w:sz w:val="24"/>
          <w:szCs w:val="24"/>
        </w:rPr>
        <w:t>seminar</w:t>
      </w:r>
      <w:r w:rsidRPr="701A5ACF" w:rsidR="5EF31DA0">
        <w:rPr>
          <w:sz w:val="24"/>
          <w:szCs w:val="24"/>
        </w:rPr>
        <w:t xml:space="preserve">. </w:t>
      </w:r>
    </w:p>
    <w:p w:rsidR="0A9F62B9" w:rsidP="0A9F62B9" w:rsidRDefault="62E453C0" w14:paraId="3616EF39" w14:textId="2B006829">
      <w:pPr>
        <w:numPr>
          <w:ilvl w:val="1"/>
          <w:numId w:val="6"/>
        </w:numPr>
        <w:rPr>
          <w:sz w:val="24"/>
          <w:szCs w:val="24"/>
        </w:rPr>
      </w:pPr>
      <w:r w:rsidRPr="701A5ACF">
        <w:rPr>
          <w:b/>
          <w:bCs/>
          <w:sz w:val="24"/>
          <w:szCs w:val="24"/>
        </w:rPr>
        <w:t>Medarbeidersamtaler:</w:t>
      </w:r>
      <w:r w:rsidRPr="701A5ACF">
        <w:rPr>
          <w:sz w:val="24"/>
          <w:szCs w:val="24"/>
        </w:rPr>
        <w:t xml:space="preserve"> Veiledning skal være et fast punkt, både for kandidat og veileder. Eksterne arbeidsgivere bør oppfordres til det samme.</w:t>
      </w:r>
      <w:r w:rsidRPr="701A5ACF" w:rsidR="0F4DDE9F">
        <w:rPr>
          <w:sz w:val="24"/>
          <w:szCs w:val="24"/>
        </w:rPr>
        <w:t xml:space="preserve"> Arbeidsgiver kan samtidig spørre om veileder har gjennomfør</w:t>
      </w:r>
      <w:r w:rsidRPr="701A5ACF" w:rsidR="7028A664">
        <w:rPr>
          <w:sz w:val="24"/>
          <w:szCs w:val="24"/>
        </w:rPr>
        <w:t>t veileder</w:t>
      </w:r>
      <w:r w:rsidR="001D57CE">
        <w:rPr>
          <w:sz w:val="24"/>
          <w:szCs w:val="24"/>
        </w:rPr>
        <w:t>seminar</w:t>
      </w:r>
      <w:r w:rsidRPr="701A5ACF" w:rsidR="7028A664">
        <w:rPr>
          <w:sz w:val="24"/>
          <w:szCs w:val="24"/>
        </w:rPr>
        <w:t xml:space="preserve">. </w:t>
      </w:r>
    </w:p>
    <w:p w:rsidRPr="009439C6" w:rsidR="009439C6" w:rsidP="009439C6" w:rsidRDefault="009439C6" w14:paraId="6372D425" w14:textId="44CCD451">
      <w:pPr>
        <w:numPr>
          <w:ilvl w:val="0"/>
          <w:numId w:val="6"/>
        </w:numPr>
        <w:rPr>
          <w:sz w:val="24"/>
          <w:szCs w:val="24"/>
        </w:rPr>
      </w:pPr>
      <w:r w:rsidRPr="701A5ACF">
        <w:rPr>
          <w:b/>
          <w:bCs/>
          <w:sz w:val="24"/>
          <w:szCs w:val="24"/>
        </w:rPr>
        <w:t>Veiledningsavtale:</w:t>
      </w:r>
      <w:r w:rsidRPr="701A5ACF">
        <w:rPr>
          <w:sz w:val="24"/>
          <w:szCs w:val="24"/>
        </w:rPr>
        <w:t xml:space="preserve"> Ved oppstart skal alle signere en avtale som tydeliggjør forpliktelser, rettigheter og prosedyrer for konflikthåndtering.</w:t>
      </w:r>
      <w:r w:rsidRPr="701A5ACF" w:rsidR="7D1B6176">
        <w:rPr>
          <w:sz w:val="24"/>
          <w:szCs w:val="24"/>
        </w:rPr>
        <w:t xml:space="preserve"> Ved signering av veilederavtale kan ph.d.-koordinator presisere at de må lese </w:t>
      </w:r>
      <w:r w:rsidRPr="701A5ACF" w:rsidR="53D9BE41">
        <w:rPr>
          <w:sz w:val="24"/>
          <w:szCs w:val="24"/>
        </w:rPr>
        <w:t xml:space="preserve">gjennom rettigheter og plikter, selv om de har gjort det tidligere, for å få en jevnlig påminnelse, og i tilfelle det er endringer siden de </w:t>
      </w:r>
      <w:r w:rsidRPr="701A5ACF" w:rsidR="7EA53734">
        <w:rPr>
          <w:sz w:val="24"/>
          <w:szCs w:val="24"/>
        </w:rPr>
        <w:t xml:space="preserve">siste signerte en avtale. </w:t>
      </w:r>
    </w:p>
    <w:p w:rsidRPr="009439C6" w:rsidR="009439C6" w:rsidP="16938E51" w:rsidRDefault="00F27FAF" w14:paraId="474184A1" w14:textId="3CFCE23D">
      <w:pPr>
        <w:pStyle w:val="Normal"/>
        <w:numPr>
          <w:ilvl w:val="0"/>
          <w:numId w:val="6"/>
        </w:numPr>
        <w:suppressLineNumbers w:val="0"/>
        <w:bidi w:val="0"/>
        <w:spacing w:before="0" w:beforeAutospacing="off" w:after="160" w:afterAutospacing="off" w:line="259" w:lineRule="auto"/>
        <w:ind w:left="720" w:right="0" w:hanging="360"/>
        <w:jc w:val="left"/>
        <w:rPr>
          <w:sz w:val="24"/>
          <w:szCs w:val="24"/>
        </w:rPr>
      </w:pPr>
      <w:r w:rsidRPr="16938E51" w:rsidR="00F27FAF">
        <w:rPr>
          <w:b w:val="1"/>
          <w:bCs w:val="1"/>
          <w:sz w:val="24"/>
          <w:szCs w:val="24"/>
        </w:rPr>
        <w:t>V</w:t>
      </w:r>
      <w:r w:rsidRPr="16938E51" w:rsidR="009439C6">
        <w:rPr>
          <w:b w:val="1"/>
          <w:bCs w:val="1"/>
          <w:sz w:val="24"/>
          <w:szCs w:val="24"/>
        </w:rPr>
        <w:t>eilederopplæring:</w:t>
      </w:r>
      <w:r w:rsidRPr="16938E51" w:rsidR="009439C6">
        <w:rPr>
          <w:sz w:val="24"/>
          <w:szCs w:val="24"/>
        </w:rPr>
        <w:t xml:space="preserve"> Årlige </w:t>
      </w:r>
      <w:r w:rsidRPr="16938E51" w:rsidR="18B73C2B">
        <w:rPr>
          <w:sz w:val="24"/>
          <w:szCs w:val="24"/>
        </w:rPr>
        <w:t xml:space="preserve">seminarer </w:t>
      </w:r>
      <w:r w:rsidRPr="16938E51" w:rsidR="009439C6">
        <w:rPr>
          <w:sz w:val="24"/>
          <w:szCs w:val="24"/>
        </w:rPr>
        <w:t xml:space="preserve">for veiledere </w:t>
      </w:r>
      <w:r w:rsidRPr="16938E51" w:rsidR="001D57CE">
        <w:rPr>
          <w:sz w:val="24"/>
          <w:szCs w:val="24"/>
        </w:rPr>
        <w:t>bør</w:t>
      </w:r>
      <w:r w:rsidRPr="16938E51" w:rsidR="009439C6">
        <w:rPr>
          <w:sz w:val="24"/>
          <w:szCs w:val="24"/>
        </w:rPr>
        <w:t xml:space="preserve"> inkludere </w:t>
      </w:r>
      <w:r w:rsidRPr="16938E51" w:rsidR="001D57CE">
        <w:rPr>
          <w:sz w:val="24"/>
          <w:szCs w:val="24"/>
        </w:rPr>
        <w:t>temaer som</w:t>
      </w:r>
      <w:r w:rsidRPr="16938E51" w:rsidR="009439C6">
        <w:rPr>
          <w:sz w:val="24"/>
          <w:szCs w:val="24"/>
        </w:rPr>
        <w:t xml:space="preserve"> etikk, maktbevissthet, relasjonell kompetanse og håndtering av uenighet.</w:t>
      </w:r>
    </w:p>
    <w:p w:rsidR="009439C6" w:rsidP="009439C6" w:rsidRDefault="009439C6" w14:paraId="3789F1A0" w14:textId="77777777">
      <w:pPr>
        <w:numPr>
          <w:ilvl w:val="0"/>
          <w:numId w:val="6"/>
        </w:numPr>
        <w:rPr>
          <w:sz w:val="24"/>
          <w:szCs w:val="24"/>
        </w:rPr>
      </w:pPr>
      <w:r w:rsidRPr="0EB9FCC6">
        <w:rPr>
          <w:b/>
          <w:bCs/>
          <w:sz w:val="24"/>
          <w:szCs w:val="24"/>
        </w:rPr>
        <w:t>Verktøykasse for veiledere:</w:t>
      </w:r>
      <w:r w:rsidRPr="0EB9FCC6">
        <w:rPr>
          <w:sz w:val="24"/>
          <w:szCs w:val="24"/>
        </w:rPr>
        <w:t xml:space="preserve"> Utvikle en nettressurs med informasjon om beste praksis og institusjonelle krav.</w:t>
      </w:r>
    </w:p>
    <w:p w:rsidRPr="009439C6" w:rsidR="00A13D00" w:rsidP="009439C6" w:rsidRDefault="233B08F2" w14:paraId="64AF3F08" w14:textId="559812D0">
      <w:pPr>
        <w:numPr>
          <w:ilvl w:val="0"/>
          <w:numId w:val="6"/>
        </w:numPr>
        <w:rPr>
          <w:sz w:val="24"/>
          <w:szCs w:val="24"/>
        </w:rPr>
      </w:pPr>
      <w:r w:rsidRPr="701A5ACF">
        <w:rPr>
          <w:b/>
          <w:bCs/>
          <w:sz w:val="24"/>
          <w:szCs w:val="24"/>
        </w:rPr>
        <w:t>Begrensning</w:t>
      </w:r>
      <w:r w:rsidRPr="701A5ACF" w:rsidR="00A13D00">
        <w:rPr>
          <w:b/>
          <w:bCs/>
          <w:sz w:val="24"/>
          <w:szCs w:val="24"/>
        </w:rPr>
        <w:t>:</w:t>
      </w:r>
      <w:r w:rsidRPr="701A5ACF" w:rsidR="00A13D00">
        <w:rPr>
          <w:sz w:val="24"/>
          <w:szCs w:val="24"/>
        </w:rPr>
        <w:t xml:space="preserve"> </w:t>
      </w:r>
      <w:r w:rsidRPr="701A5ACF" w:rsidR="00DE0A04">
        <w:rPr>
          <w:sz w:val="24"/>
          <w:szCs w:val="24"/>
        </w:rPr>
        <w:t xml:space="preserve">Dersom det er gjentatte konflikter knyttet til samme veileder bør tiltak vurderes, som å begrense tildeling av nye kandidater, og veiledningspedagogisk oppfølging. </w:t>
      </w:r>
      <w:r w:rsidRPr="00835807" w:rsidR="00835807">
        <w:rPr>
          <w:sz w:val="24"/>
          <w:szCs w:val="24"/>
        </w:rPr>
        <w:t>Slike tiltak må avklares med personalansvarlig for den det gjelder</w:t>
      </w:r>
      <w:r w:rsidR="00835807">
        <w:rPr>
          <w:sz w:val="24"/>
          <w:szCs w:val="24"/>
        </w:rPr>
        <w:t>.</w:t>
      </w:r>
    </w:p>
    <w:p w:rsidRPr="009439C6" w:rsidR="009439C6" w:rsidP="009439C6" w:rsidRDefault="009439C6" w14:paraId="2EDAE404" w14:textId="7820A739">
      <w:pPr>
        <w:rPr>
          <w:sz w:val="24"/>
          <w:szCs w:val="24"/>
        </w:rPr>
      </w:pPr>
    </w:p>
    <w:p w:rsidR="00823C6E" w:rsidP="00823C6E" w:rsidRDefault="009439C6" w14:paraId="39DF0D0C" w14:textId="77777777">
      <w:pPr>
        <w:pStyle w:val="Heading2"/>
      </w:pPr>
      <w:r w:rsidRPr="009439C6">
        <w:t>Oppsummer</w:t>
      </w:r>
      <w:r w:rsidR="00823C6E">
        <w:t xml:space="preserve">ing </w:t>
      </w:r>
    </w:p>
    <w:p w:rsidRPr="009439C6" w:rsidR="009439C6" w:rsidP="490A2957" w:rsidRDefault="532BFBCA" w14:paraId="1E6A4C2A" w14:textId="0797535E">
      <w:r w:rsidRPr="07619B85" w:rsidR="7AE37304">
        <w:rPr>
          <w:sz w:val="24"/>
          <w:szCs w:val="24"/>
        </w:rPr>
        <w:t xml:space="preserve">Forslagene ti rutiner </w:t>
      </w:r>
      <w:r w:rsidRPr="07619B85" w:rsidR="532BFBCA">
        <w:rPr>
          <w:sz w:val="24"/>
          <w:szCs w:val="24"/>
        </w:rPr>
        <w:t>skal</w:t>
      </w:r>
      <w:r w:rsidRPr="07619B85" w:rsidR="584B8B83">
        <w:rPr>
          <w:sz w:val="24"/>
          <w:szCs w:val="24"/>
        </w:rPr>
        <w:t xml:space="preserve"> tydeliggjøre at veiledning er et institusjonelt ansvar</w:t>
      </w:r>
      <w:r w:rsidRPr="07619B85" w:rsidR="6D11C87F">
        <w:rPr>
          <w:sz w:val="24"/>
          <w:szCs w:val="24"/>
        </w:rPr>
        <w:t>, og ikke en privat relasjon mellom kandidat og veileder</w:t>
      </w:r>
      <w:r w:rsidRPr="07619B85" w:rsidR="584B8B83">
        <w:rPr>
          <w:sz w:val="24"/>
          <w:szCs w:val="24"/>
        </w:rPr>
        <w:t>.</w:t>
      </w:r>
      <w:r w:rsidRPr="07619B85" w:rsidR="6D11C87F">
        <w:rPr>
          <w:sz w:val="24"/>
          <w:szCs w:val="24"/>
        </w:rPr>
        <w:t xml:space="preserve"> Kandidaten skal vite at fremdriften i deres ph.d.-avhandling ikke står og faller på veileder, men at de vil bli ivaretatt av institusjonen dersom konflikter </w:t>
      </w:r>
      <w:r w:rsidRPr="07619B85" w:rsidR="76A53B92">
        <w:rPr>
          <w:sz w:val="24"/>
          <w:szCs w:val="24"/>
        </w:rPr>
        <w:t xml:space="preserve">med veileder </w:t>
      </w:r>
      <w:r w:rsidRPr="07619B85" w:rsidR="6D11C87F">
        <w:rPr>
          <w:sz w:val="24"/>
          <w:szCs w:val="24"/>
        </w:rPr>
        <w:t>oppstår. Veileder skal også vite at det finnes støttefunksjoner og tiltak dersom de opplever konflikter.</w:t>
      </w:r>
      <w:r w:rsidRPr="07619B85" w:rsidR="584B8B83">
        <w:rPr>
          <w:sz w:val="24"/>
          <w:szCs w:val="24"/>
        </w:rPr>
        <w:t xml:space="preserve"> </w:t>
      </w:r>
      <w:r w:rsidRPr="07619B85" w:rsidR="2EDD0107">
        <w:rPr>
          <w:sz w:val="24"/>
          <w:szCs w:val="24"/>
        </w:rPr>
        <w:t>Utfordringer i veiledningssituasjonen kan være veldig forskjellige, og håndtering av de må derfor også tilpasses enhver situasjon</w:t>
      </w:r>
      <w:r w:rsidRPr="07619B85" w:rsidR="0DC352AA">
        <w:rPr>
          <w:sz w:val="24"/>
          <w:szCs w:val="24"/>
        </w:rPr>
        <w:t xml:space="preserve">, men </w:t>
      </w:r>
      <w:r w:rsidRPr="07619B85" w:rsidR="45AF48A5">
        <w:rPr>
          <w:sz w:val="24"/>
          <w:szCs w:val="24"/>
        </w:rPr>
        <w:t xml:space="preserve">med veiledende retningslinjer kan det bli lettere og tydeligere for alle parter å vite </w:t>
      </w:r>
      <w:r w:rsidRPr="07619B85" w:rsidR="2D19ACFF">
        <w:rPr>
          <w:sz w:val="24"/>
          <w:szCs w:val="24"/>
        </w:rPr>
        <w:t>hvor man skal starte, hvem som har ansvar for hva, og hvilke muligheter som finnes. Det å gjøre denne prosessen mer transparent kan</w:t>
      </w:r>
      <w:r w:rsidRPr="07619B85" w:rsidR="011CB055">
        <w:rPr>
          <w:sz w:val="24"/>
          <w:szCs w:val="24"/>
        </w:rPr>
        <w:t xml:space="preserve"> bidra til å</w:t>
      </w:r>
      <w:r w:rsidRPr="07619B85" w:rsidR="2D19ACFF">
        <w:rPr>
          <w:sz w:val="24"/>
          <w:szCs w:val="24"/>
        </w:rPr>
        <w:t xml:space="preserve"> fungere</w:t>
      </w:r>
      <w:r w:rsidRPr="07619B85" w:rsidR="4FD42916">
        <w:rPr>
          <w:sz w:val="24"/>
          <w:szCs w:val="24"/>
        </w:rPr>
        <w:t xml:space="preserve"> forebyggende i seg selv. </w:t>
      </w:r>
      <w:r w:rsidRPr="07619B85" w:rsidR="584B8B83">
        <w:rPr>
          <w:sz w:val="24"/>
          <w:szCs w:val="24"/>
        </w:rPr>
        <w:t>Ved å innføre tidsfrister, uavhengig støtte</w:t>
      </w:r>
      <w:r w:rsidRPr="07619B85" w:rsidR="76A53B92">
        <w:rPr>
          <w:sz w:val="24"/>
          <w:szCs w:val="24"/>
        </w:rPr>
        <w:t>,</w:t>
      </w:r>
      <w:r w:rsidRPr="07619B85" w:rsidR="584B8B83">
        <w:rPr>
          <w:sz w:val="24"/>
          <w:szCs w:val="24"/>
        </w:rPr>
        <w:t xml:space="preserve"> klare prosedyrer for </w:t>
      </w:r>
      <w:r w:rsidRPr="07619B85" w:rsidR="76A53B92">
        <w:rPr>
          <w:sz w:val="24"/>
          <w:szCs w:val="24"/>
        </w:rPr>
        <w:t>konflikthåndtering og veileder</w:t>
      </w:r>
      <w:r w:rsidRPr="07619B85" w:rsidR="584B8B83">
        <w:rPr>
          <w:sz w:val="24"/>
          <w:szCs w:val="24"/>
        </w:rPr>
        <w:t>bytte,</w:t>
      </w:r>
      <w:r w:rsidRPr="07619B85" w:rsidR="6D11C87F">
        <w:rPr>
          <w:sz w:val="24"/>
          <w:szCs w:val="24"/>
        </w:rPr>
        <w:t xml:space="preserve"> </w:t>
      </w:r>
      <w:r w:rsidRPr="07619B85" w:rsidR="76A53B92">
        <w:rPr>
          <w:sz w:val="24"/>
          <w:szCs w:val="24"/>
        </w:rPr>
        <w:t>samt</w:t>
      </w:r>
      <w:r w:rsidRPr="07619B85" w:rsidR="6D11C87F">
        <w:rPr>
          <w:sz w:val="24"/>
          <w:szCs w:val="24"/>
        </w:rPr>
        <w:t xml:space="preserve"> forebyggingstiltak,</w:t>
      </w:r>
      <w:r w:rsidRPr="07619B85" w:rsidR="584B8B83">
        <w:rPr>
          <w:sz w:val="24"/>
          <w:szCs w:val="24"/>
        </w:rPr>
        <w:t xml:space="preserve"> </w:t>
      </w:r>
      <w:r w:rsidRPr="07619B85" w:rsidR="6D11C87F">
        <w:rPr>
          <w:sz w:val="24"/>
          <w:szCs w:val="24"/>
        </w:rPr>
        <w:t>kan risikoen</w:t>
      </w:r>
      <w:r w:rsidRPr="07619B85" w:rsidR="584B8B83">
        <w:rPr>
          <w:sz w:val="24"/>
          <w:szCs w:val="24"/>
        </w:rPr>
        <w:t xml:space="preserve"> for de alvorlige helsemessige og karrieremessige konsekvensene som </w:t>
      </w:r>
      <w:r w:rsidRPr="07619B85" w:rsidR="6E633484">
        <w:rPr>
          <w:sz w:val="24"/>
          <w:szCs w:val="24"/>
        </w:rPr>
        <w:t xml:space="preserve">kan oppstå </w:t>
      </w:r>
      <w:r w:rsidRPr="07619B85" w:rsidR="584B8B83">
        <w:rPr>
          <w:sz w:val="24"/>
          <w:szCs w:val="24"/>
        </w:rPr>
        <w:t>når veiledningen svikter</w:t>
      </w:r>
      <w:r w:rsidRPr="07619B85" w:rsidR="58348096">
        <w:rPr>
          <w:sz w:val="24"/>
          <w:szCs w:val="24"/>
        </w:rPr>
        <w:t>,</w:t>
      </w:r>
      <w:r w:rsidRPr="07619B85" w:rsidR="6D11C87F">
        <w:rPr>
          <w:sz w:val="24"/>
          <w:szCs w:val="24"/>
        </w:rPr>
        <w:t xml:space="preserve"> reduseres. </w:t>
      </w:r>
    </w:p>
    <w:p w:rsidRPr="00545D47" w:rsidR="00423DF1" w:rsidRDefault="00423DF1" w14:paraId="5558812B" w14:textId="77777777">
      <w:pPr>
        <w:rPr>
          <w:sz w:val="24"/>
          <w:szCs w:val="24"/>
        </w:rPr>
      </w:pPr>
    </w:p>
    <w:sectPr w:rsidRPr="00545D47" w:rsidR="00423DF1" w:rsidSect="00A47490">
      <w:headerReference w:type="default" r:id="rId1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1520" w:rsidP="00C67B0B" w:rsidRDefault="008D1520" w14:paraId="5A36C8ED" w14:textId="77777777">
      <w:pPr>
        <w:spacing w:after="0" w:line="240" w:lineRule="auto"/>
      </w:pPr>
      <w:r>
        <w:separator/>
      </w:r>
    </w:p>
  </w:endnote>
  <w:endnote w:type="continuationSeparator" w:id="0">
    <w:p w:rsidR="008D1520" w:rsidP="00C67B0B" w:rsidRDefault="008D1520" w14:paraId="2B35579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821150"/>
      <w:docPartObj>
        <w:docPartGallery w:val="Page Numbers (Bottom of Page)"/>
        <w:docPartUnique/>
      </w:docPartObj>
    </w:sdtPr>
    <w:sdtEndPr/>
    <w:sdtContent>
      <w:p w:rsidR="004363D8" w:rsidRDefault="004363D8" w14:paraId="5F50DAA5" w14:textId="000A9247">
        <w:pPr>
          <w:pStyle w:val="Footer"/>
          <w:jc w:val="right"/>
        </w:pPr>
        <w:r>
          <w:fldChar w:fldCharType="begin"/>
        </w:r>
        <w:r>
          <w:instrText>PAGE   \* MERGEFORMAT</w:instrText>
        </w:r>
        <w:r>
          <w:fldChar w:fldCharType="separate"/>
        </w:r>
        <w:r>
          <w:t>2</w:t>
        </w:r>
        <w:r>
          <w:fldChar w:fldCharType="end"/>
        </w:r>
      </w:p>
    </w:sdtContent>
  </w:sdt>
  <w:p w:rsidR="004363D8" w:rsidRDefault="004363D8" w14:paraId="68D3826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1520" w:rsidP="00C67B0B" w:rsidRDefault="008D1520" w14:paraId="295768A2" w14:textId="77777777">
      <w:pPr>
        <w:spacing w:after="0" w:line="240" w:lineRule="auto"/>
      </w:pPr>
      <w:r>
        <w:separator/>
      </w:r>
    </w:p>
  </w:footnote>
  <w:footnote w:type="continuationSeparator" w:id="0">
    <w:p w:rsidR="008D1520" w:rsidP="00C67B0B" w:rsidRDefault="008D1520" w14:paraId="0D3EAD66" w14:textId="77777777">
      <w:pPr>
        <w:spacing w:after="0" w:line="240" w:lineRule="auto"/>
      </w:pPr>
      <w:r>
        <w:continuationSeparator/>
      </w:r>
    </w:p>
  </w:footnote>
  <w:footnote w:id="1">
    <w:p w:rsidRPr="00C67B0B" w:rsidR="00C67B0B" w:rsidRDefault="00C67B0B" w14:paraId="71350260" w14:textId="5B611DB1">
      <w:pPr>
        <w:pStyle w:val="FootnoteText"/>
        <w:rPr>
          <w:lang w:val="en-US"/>
        </w:rPr>
      </w:pPr>
      <w:r>
        <w:rPr>
          <w:rStyle w:val="FootnoteReference"/>
        </w:rPr>
        <w:footnoteRef/>
      </w:r>
      <w:r>
        <w:t xml:space="preserve"> </w:t>
      </w:r>
      <w:hyperlink w:history="1" r:id="rId1">
        <w:r w:rsidRPr="00D3084C" w:rsidR="008F1F77">
          <w:rPr>
            <w:rStyle w:val="Hyperlink"/>
          </w:rPr>
          <w:t>https://www.forskerforbundet.no/dokumenter/skriftserien/2025-5_Veilederbytte.pdf</w:t>
        </w:r>
      </w:hyperlink>
      <w:r w:rsidR="008F1F77">
        <w:t xml:space="preserve"> </w:t>
      </w:r>
    </w:p>
  </w:footnote>
  <w:footnote w:id="2">
    <w:p w:rsidRPr="000D20DF" w:rsidR="000D20DF" w:rsidRDefault="000D20DF" w14:paraId="19A05722" w14:textId="0DEC428D">
      <w:pPr>
        <w:pStyle w:val="FootnoteText"/>
      </w:pPr>
      <w:r>
        <w:rPr>
          <w:rStyle w:val="FootnoteReference"/>
        </w:rPr>
        <w:footnoteRef/>
      </w:r>
      <w:r w:rsidRPr="000D20DF">
        <w:t xml:space="preserve"> </w:t>
      </w:r>
      <w:hyperlink w:history="1" r:id="rId2">
        <w:r w:rsidRPr="000D20DF">
          <w:rPr>
            <w:rStyle w:val="Hyperlink"/>
          </w:rPr>
          <w:t>https://www.forskerforbundet.no/dokumenter/skriftserien/2025-5_Veilederbytte.pdf</w:t>
        </w:r>
      </w:hyperlink>
      <w:r w:rsidRPr="000D20DF">
        <w:t>, si</w:t>
      </w:r>
      <w:r>
        <w:t>de 5</w:t>
      </w:r>
    </w:p>
  </w:footnote>
  <w:footnote w:id="3">
    <w:p w:rsidRPr="00A13D00" w:rsidR="00545D47" w:rsidRDefault="00545D47" w14:paraId="2A4981A8" w14:textId="0F48D332">
      <w:pPr>
        <w:pStyle w:val="FootnoteText"/>
      </w:pPr>
      <w:r>
        <w:rPr>
          <w:rStyle w:val="FootnoteReference"/>
        </w:rPr>
        <w:footnoteRef/>
      </w:r>
      <w:r>
        <w:t xml:space="preserve"> </w:t>
      </w:r>
      <w:hyperlink w:history="1" r:id="rId3">
        <w:r w:rsidRPr="000D20DF">
          <w:rPr>
            <w:rStyle w:val="Hyperlink"/>
          </w:rPr>
          <w:t>https://www.forskerforbundet.no/dokumenter/skriftserien/2025-5_Veilederbytte.pdf</w:t>
        </w:r>
      </w:hyperlink>
      <w:r w:rsidRPr="000D20DF">
        <w:t>, si</w:t>
      </w:r>
      <w:r>
        <w:t>de 5</w:t>
      </w:r>
    </w:p>
  </w:footnote>
  <w:footnote w:id="4">
    <w:p w:rsidRPr="002A2336" w:rsidR="00C03BB8" w:rsidRDefault="00C03BB8" w14:paraId="1EAB9DB5" w14:textId="09638E19">
      <w:pPr>
        <w:pStyle w:val="FootnoteText"/>
      </w:pPr>
      <w:r>
        <w:rPr>
          <w:rStyle w:val="FootnoteReference"/>
        </w:rPr>
        <w:footnoteRef/>
      </w:r>
      <w:r w:rsidRPr="002A2336">
        <w:t xml:space="preserve"> </w:t>
      </w:r>
      <w:hyperlink w:history="1" r:id="rId4">
        <w:r w:rsidRPr="002A2336" w:rsidR="002A2336">
          <w:rPr>
            <w:rStyle w:val="Hyperlink"/>
          </w:rPr>
          <w:t>https://www.forskerforbundet.no/dokumenter/skriftserien/2025-5_Veilederbytte.pdf</w:t>
        </w:r>
      </w:hyperlink>
      <w:r w:rsidRPr="002A2336" w:rsidR="002A2336">
        <w:t xml:space="preserve">, </w:t>
      </w:r>
      <w:r w:rsidR="002A2336">
        <w:t>side 36</w:t>
      </w:r>
    </w:p>
  </w:footnote>
  <w:footnote w:id="5">
    <w:p w:rsidR="50D32ACC" w:rsidP="50D32ACC" w:rsidRDefault="50D32ACC" w14:paraId="26C7CD30" w14:textId="64EA5037">
      <w:pPr>
        <w:pStyle w:val="FootnoteText"/>
      </w:pPr>
      <w:r w:rsidRPr="50D32ACC">
        <w:rPr>
          <w:rStyle w:val="FootnoteReference"/>
        </w:rPr>
        <w:footnoteRef/>
      </w:r>
      <w:r>
        <w:t xml:space="preserve"> </w:t>
      </w:r>
      <w:hyperlink r:id="rId5">
        <w:r w:rsidRPr="50D32ACC">
          <w:rPr>
            <w:rStyle w:val="Hyperlink"/>
          </w:rPr>
          <w:t>https://www.forskerforbundet.no/dokumenter/skriftserien/2025-5_Veilederbytte.pdf</w:t>
        </w:r>
      </w:hyperlink>
      <w:r>
        <w:t>, side 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45D47" w:rsidR="00545D47" w:rsidRDefault="490A2957" w14:paraId="2F8C5F76" w14:textId="002659EB">
    <w:pPr>
      <w:pStyle w:val="Header"/>
    </w:pPr>
    <w:r w:rsidRPr="394700BB" w:rsidR="394700BB">
      <w:rPr>
        <w:sz w:val="20"/>
        <w:szCs w:val="20"/>
      </w:rPr>
      <w:t xml:space="preserve">Revidert notat </w:t>
    </w:r>
    <w:r w:rsidRPr="394700BB" w:rsidR="394700BB">
      <w:rPr>
        <w:sz w:val="20"/>
        <w:szCs w:val="20"/>
      </w:rPr>
      <w:t>20</w:t>
    </w:r>
    <w:r w:rsidRPr="394700BB" w:rsidR="394700BB">
      <w:rPr>
        <w:sz w:val="20"/>
        <w:szCs w:val="20"/>
      </w:rPr>
      <w:t>.10</w:t>
    </w:r>
    <w:r w:rsidRPr="394700BB" w:rsidR="394700BB">
      <w:rPr>
        <w:sz w:val="20"/>
        <w:szCs w:val="20"/>
      </w:rPr>
      <w:t>.2026</w:t>
    </w:r>
    <w:r>
      <w:tab/>
    </w:r>
    <w:r w:rsidRPr="394700BB" w:rsidR="394700BB">
      <w:rPr>
        <w:sz w:val="20"/>
        <w:szCs w:val="20"/>
      </w:rPr>
      <w:t xml:space="preserve">     </w:t>
    </w:r>
    <w:r w:rsidR="394700BB">
      <w:rPr/>
      <w:t xml:space="preserve">                            </w:t>
    </w:r>
    <w:r w:rsidRPr="394700BB" w:rsidR="394700BB">
      <w:rPr>
        <w:sz w:val="18"/>
        <w:szCs w:val="18"/>
      </w:rPr>
      <w:t xml:space="preserve">                    </w:t>
    </w:r>
    <w:r w:rsidRPr="394700BB" w:rsidR="394700BB">
      <w:rPr>
        <w:sz w:val="20"/>
        <w:szCs w:val="20"/>
      </w:rPr>
      <w:t xml:space="preserve">av: Mari Eidstuen, Amanda Grini og Lara Kristiansen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E7D10"/>
    <w:multiLevelType w:val="multilevel"/>
    <w:tmpl w:val="53925A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FC0490"/>
    <w:multiLevelType w:val="multilevel"/>
    <w:tmpl w:val="8496D0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1092F07"/>
    <w:multiLevelType w:val="multilevel"/>
    <w:tmpl w:val="B3903C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90A5A6E"/>
    <w:multiLevelType w:val="hybridMultilevel"/>
    <w:tmpl w:val="3840533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5F85A51B"/>
    <w:multiLevelType w:val="hybridMultilevel"/>
    <w:tmpl w:val="E8E8C3FE"/>
    <w:lvl w:ilvl="0" w:tplc="7A220170">
      <w:start w:val="1"/>
      <w:numFmt w:val="decimal"/>
      <w:lvlText w:val="%1."/>
      <w:lvlJc w:val="left"/>
      <w:pPr>
        <w:ind w:left="720" w:hanging="360"/>
      </w:pPr>
      <w:rPr>
        <w:b/>
        <w:bCs/>
      </w:rPr>
    </w:lvl>
    <w:lvl w:ilvl="1" w:tplc="DA2EBA84">
      <w:start w:val="1"/>
      <w:numFmt w:val="lowerLetter"/>
      <w:lvlText w:val="%2."/>
      <w:lvlJc w:val="left"/>
      <w:pPr>
        <w:ind w:left="1440" w:hanging="360"/>
      </w:pPr>
    </w:lvl>
    <w:lvl w:ilvl="2" w:tplc="D8E8E922">
      <w:start w:val="1"/>
      <w:numFmt w:val="lowerRoman"/>
      <w:lvlText w:val="%3."/>
      <w:lvlJc w:val="right"/>
      <w:pPr>
        <w:ind w:left="2160" w:hanging="180"/>
      </w:pPr>
    </w:lvl>
    <w:lvl w:ilvl="3" w:tplc="69380920">
      <w:start w:val="1"/>
      <w:numFmt w:val="decimal"/>
      <w:lvlText w:val="%4."/>
      <w:lvlJc w:val="left"/>
      <w:pPr>
        <w:ind w:left="2880" w:hanging="360"/>
      </w:pPr>
    </w:lvl>
    <w:lvl w:ilvl="4" w:tplc="5DEA4810">
      <w:start w:val="1"/>
      <w:numFmt w:val="lowerLetter"/>
      <w:lvlText w:val="%5."/>
      <w:lvlJc w:val="left"/>
      <w:pPr>
        <w:ind w:left="3600" w:hanging="360"/>
      </w:pPr>
    </w:lvl>
    <w:lvl w:ilvl="5" w:tplc="FB8815C6">
      <w:start w:val="1"/>
      <w:numFmt w:val="lowerRoman"/>
      <w:lvlText w:val="%6."/>
      <w:lvlJc w:val="right"/>
      <w:pPr>
        <w:ind w:left="4320" w:hanging="180"/>
      </w:pPr>
    </w:lvl>
    <w:lvl w:ilvl="6" w:tplc="9D6CC07E">
      <w:start w:val="1"/>
      <w:numFmt w:val="decimal"/>
      <w:lvlText w:val="%7."/>
      <w:lvlJc w:val="left"/>
      <w:pPr>
        <w:ind w:left="5040" w:hanging="360"/>
      </w:pPr>
    </w:lvl>
    <w:lvl w:ilvl="7" w:tplc="1946FE38">
      <w:start w:val="1"/>
      <w:numFmt w:val="lowerLetter"/>
      <w:lvlText w:val="%8."/>
      <w:lvlJc w:val="left"/>
      <w:pPr>
        <w:ind w:left="5760" w:hanging="360"/>
      </w:pPr>
    </w:lvl>
    <w:lvl w:ilvl="8" w:tplc="47E0E87E">
      <w:start w:val="1"/>
      <w:numFmt w:val="lowerRoman"/>
      <w:lvlText w:val="%9."/>
      <w:lvlJc w:val="right"/>
      <w:pPr>
        <w:ind w:left="6480" w:hanging="180"/>
      </w:pPr>
    </w:lvl>
  </w:abstractNum>
  <w:abstractNum w:abstractNumId="5" w15:restartNumberingAfterBreak="0">
    <w:nsid w:val="63A57516"/>
    <w:multiLevelType w:val="multilevel"/>
    <w:tmpl w:val="1E36513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4962D02"/>
    <w:multiLevelType w:val="hybridMultilevel"/>
    <w:tmpl w:val="73063162"/>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7" w15:restartNumberingAfterBreak="0">
    <w:nsid w:val="7EB02B5B"/>
    <w:multiLevelType w:val="multilevel"/>
    <w:tmpl w:val="8A44EAC2"/>
    <w:lvl w:ilvl="0">
      <w:start w:val="1"/>
      <w:numFmt w:val="bullet"/>
      <w:lvlText w:val=""/>
      <w:lvlJc w:val="left"/>
      <w:pPr>
        <w:ind w:left="720" w:hanging="360"/>
      </w:pPr>
      <w:rPr>
        <w:rFonts w:hint="default" w:ascii="Symbol" w:hAnsi="Symbol"/>
      </w:rPr>
    </w:lvl>
    <w:lvl w:ilvl="1">
      <w:start w:val="1"/>
      <w:numFmt w:val="bullet"/>
      <w:lvlText w:val="o"/>
      <w:lvlJc w:val="left"/>
      <w:pPr>
        <w:ind w:left="1788" w:hanging="360"/>
      </w:pPr>
      <w:rPr>
        <w:rFonts w:hint="default" w:ascii="Courier New" w:hAnsi="Courier New"/>
      </w:rPr>
    </w:lvl>
    <w:lvl w:ilvl="2">
      <w:start w:val="1"/>
      <w:numFmt w:val="bullet"/>
      <w:lvlText w:val=""/>
      <w:lvlJc w:val="left"/>
      <w:pPr>
        <w:ind w:left="2508" w:hanging="360"/>
      </w:pPr>
      <w:rPr>
        <w:rFonts w:hint="default" w:ascii="Wingdings" w:hAnsi="Wingdings"/>
      </w:rPr>
    </w:lvl>
    <w:lvl w:ilvl="3">
      <w:start w:val="1"/>
      <w:numFmt w:val="bullet"/>
      <w:lvlText w:val=""/>
      <w:lvlJc w:val="left"/>
      <w:pPr>
        <w:ind w:left="3228" w:hanging="360"/>
      </w:pPr>
      <w:rPr>
        <w:rFonts w:hint="default" w:ascii="Symbol" w:hAnsi="Symbol"/>
      </w:rPr>
    </w:lvl>
    <w:lvl w:ilvl="4">
      <w:start w:val="1"/>
      <w:numFmt w:val="bullet"/>
      <w:lvlText w:val="o"/>
      <w:lvlJc w:val="left"/>
      <w:pPr>
        <w:ind w:left="3948" w:hanging="360"/>
      </w:pPr>
      <w:rPr>
        <w:rFonts w:hint="default" w:ascii="Courier New" w:hAnsi="Courier New"/>
      </w:rPr>
    </w:lvl>
    <w:lvl w:ilvl="5">
      <w:start w:val="1"/>
      <w:numFmt w:val="bullet"/>
      <w:lvlText w:val=""/>
      <w:lvlJc w:val="left"/>
      <w:pPr>
        <w:ind w:left="4668" w:hanging="360"/>
      </w:pPr>
      <w:rPr>
        <w:rFonts w:hint="default" w:ascii="Wingdings" w:hAnsi="Wingdings"/>
      </w:rPr>
    </w:lvl>
    <w:lvl w:ilvl="6">
      <w:start w:val="1"/>
      <w:numFmt w:val="bullet"/>
      <w:lvlText w:val=""/>
      <w:lvlJc w:val="left"/>
      <w:pPr>
        <w:ind w:left="5388" w:hanging="360"/>
      </w:pPr>
      <w:rPr>
        <w:rFonts w:hint="default" w:ascii="Symbol" w:hAnsi="Symbol"/>
      </w:rPr>
    </w:lvl>
    <w:lvl w:ilvl="7">
      <w:start w:val="1"/>
      <w:numFmt w:val="bullet"/>
      <w:lvlText w:val="o"/>
      <w:lvlJc w:val="left"/>
      <w:pPr>
        <w:ind w:left="6108" w:hanging="360"/>
      </w:pPr>
      <w:rPr>
        <w:rFonts w:hint="default" w:ascii="Courier New" w:hAnsi="Courier New"/>
      </w:rPr>
    </w:lvl>
    <w:lvl w:ilvl="8">
      <w:start w:val="1"/>
      <w:numFmt w:val="bullet"/>
      <w:lvlText w:val=""/>
      <w:lvlJc w:val="left"/>
      <w:pPr>
        <w:ind w:left="6828" w:hanging="360"/>
      </w:pPr>
      <w:rPr>
        <w:rFonts w:hint="default" w:ascii="Wingdings" w:hAnsi="Wingdings"/>
      </w:rPr>
    </w:lvl>
  </w:abstractNum>
  <w:num w:numId="1" w16cid:durableId="1032615087">
    <w:abstractNumId w:val="4"/>
  </w:num>
  <w:num w:numId="2" w16cid:durableId="1980529059">
    <w:abstractNumId w:val="7"/>
  </w:num>
  <w:num w:numId="3" w16cid:durableId="1751459088">
    <w:abstractNumId w:val="2"/>
  </w:num>
  <w:num w:numId="4" w16cid:durableId="1778912390">
    <w:abstractNumId w:val="0"/>
  </w:num>
  <w:num w:numId="5" w16cid:durableId="1355378033">
    <w:abstractNumId w:val="1"/>
  </w:num>
  <w:num w:numId="6" w16cid:durableId="1106000501">
    <w:abstractNumId w:val="5"/>
  </w:num>
  <w:num w:numId="7" w16cid:durableId="1074166038">
    <w:abstractNumId w:val="3"/>
  </w:num>
  <w:num w:numId="8" w16cid:durableId="769742989">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9C6"/>
    <w:rsid w:val="00007756"/>
    <w:rsid w:val="00014E2D"/>
    <w:rsid w:val="00087159"/>
    <w:rsid w:val="00097735"/>
    <w:rsid w:val="000D20DF"/>
    <w:rsid w:val="00116D57"/>
    <w:rsid w:val="0012DDD5"/>
    <w:rsid w:val="0014BFFF"/>
    <w:rsid w:val="00150F62"/>
    <w:rsid w:val="001D57CE"/>
    <w:rsid w:val="002040EE"/>
    <w:rsid w:val="002208CD"/>
    <w:rsid w:val="002238FA"/>
    <w:rsid w:val="00232BE9"/>
    <w:rsid w:val="00291D88"/>
    <w:rsid w:val="002A2336"/>
    <w:rsid w:val="002B5B22"/>
    <w:rsid w:val="002E6916"/>
    <w:rsid w:val="00310324"/>
    <w:rsid w:val="00312FC7"/>
    <w:rsid w:val="00362BAA"/>
    <w:rsid w:val="00390153"/>
    <w:rsid w:val="00405400"/>
    <w:rsid w:val="00423DF1"/>
    <w:rsid w:val="004363D8"/>
    <w:rsid w:val="00443AA2"/>
    <w:rsid w:val="00495716"/>
    <w:rsid w:val="004A138C"/>
    <w:rsid w:val="004E47D0"/>
    <w:rsid w:val="00516D33"/>
    <w:rsid w:val="005276FB"/>
    <w:rsid w:val="00545D47"/>
    <w:rsid w:val="005722E0"/>
    <w:rsid w:val="00587B8B"/>
    <w:rsid w:val="005A7A99"/>
    <w:rsid w:val="005F4281"/>
    <w:rsid w:val="00660F40"/>
    <w:rsid w:val="00663859"/>
    <w:rsid w:val="006A0405"/>
    <w:rsid w:val="006E751B"/>
    <w:rsid w:val="006F7D9B"/>
    <w:rsid w:val="0073749A"/>
    <w:rsid w:val="00755905"/>
    <w:rsid w:val="00755B99"/>
    <w:rsid w:val="00761891"/>
    <w:rsid w:val="00787E4C"/>
    <w:rsid w:val="007A868E"/>
    <w:rsid w:val="007D5990"/>
    <w:rsid w:val="00823C6E"/>
    <w:rsid w:val="00831ECE"/>
    <w:rsid w:val="00835807"/>
    <w:rsid w:val="00835BCD"/>
    <w:rsid w:val="00874A91"/>
    <w:rsid w:val="0087F19B"/>
    <w:rsid w:val="00882519"/>
    <w:rsid w:val="008D1520"/>
    <w:rsid w:val="008F1F77"/>
    <w:rsid w:val="008F2D15"/>
    <w:rsid w:val="00930A5E"/>
    <w:rsid w:val="0093D4ED"/>
    <w:rsid w:val="009439C6"/>
    <w:rsid w:val="00957AD3"/>
    <w:rsid w:val="009606E7"/>
    <w:rsid w:val="00965638"/>
    <w:rsid w:val="0097798E"/>
    <w:rsid w:val="009B32C6"/>
    <w:rsid w:val="009F4699"/>
    <w:rsid w:val="00A13D00"/>
    <w:rsid w:val="00A24570"/>
    <w:rsid w:val="00A40FFC"/>
    <w:rsid w:val="00A47490"/>
    <w:rsid w:val="00B16CAD"/>
    <w:rsid w:val="00B36FA8"/>
    <w:rsid w:val="00BA6D20"/>
    <w:rsid w:val="00BA6F64"/>
    <w:rsid w:val="00BE75DC"/>
    <w:rsid w:val="00BF49A5"/>
    <w:rsid w:val="00C03BB8"/>
    <w:rsid w:val="00C17F66"/>
    <w:rsid w:val="00C27AFF"/>
    <w:rsid w:val="00C67B0B"/>
    <w:rsid w:val="00C91AFB"/>
    <w:rsid w:val="00CA678C"/>
    <w:rsid w:val="00CE7A4D"/>
    <w:rsid w:val="00CF487B"/>
    <w:rsid w:val="00CF72C0"/>
    <w:rsid w:val="00CF7A39"/>
    <w:rsid w:val="00D3022B"/>
    <w:rsid w:val="00D57A2C"/>
    <w:rsid w:val="00D69527"/>
    <w:rsid w:val="00D71877"/>
    <w:rsid w:val="00D748CE"/>
    <w:rsid w:val="00DE0A04"/>
    <w:rsid w:val="00E44B5A"/>
    <w:rsid w:val="00E54442"/>
    <w:rsid w:val="00E85FD3"/>
    <w:rsid w:val="00E9431C"/>
    <w:rsid w:val="00EA59C6"/>
    <w:rsid w:val="00EC5B62"/>
    <w:rsid w:val="00EE1C27"/>
    <w:rsid w:val="00F153B3"/>
    <w:rsid w:val="00F27FAF"/>
    <w:rsid w:val="00F72FF2"/>
    <w:rsid w:val="00F96454"/>
    <w:rsid w:val="00FD15D4"/>
    <w:rsid w:val="00FD75A0"/>
    <w:rsid w:val="00FE5549"/>
    <w:rsid w:val="00FF0630"/>
    <w:rsid w:val="011CB055"/>
    <w:rsid w:val="0179222A"/>
    <w:rsid w:val="01986DF5"/>
    <w:rsid w:val="0220BA1F"/>
    <w:rsid w:val="02786EC1"/>
    <w:rsid w:val="02840972"/>
    <w:rsid w:val="02C454B9"/>
    <w:rsid w:val="02C5AD2C"/>
    <w:rsid w:val="02D1F2A3"/>
    <w:rsid w:val="032EF16F"/>
    <w:rsid w:val="034EBFAE"/>
    <w:rsid w:val="038E0DA2"/>
    <w:rsid w:val="038E1DC1"/>
    <w:rsid w:val="03A1F35D"/>
    <w:rsid w:val="03A2C5C9"/>
    <w:rsid w:val="03A7D459"/>
    <w:rsid w:val="03D6A0B6"/>
    <w:rsid w:val="041A3825"/>
    <w:rsid w:val="0435B553"/>
    <w:rsid w:val="049009E8"/>
    <w:rsid w:val="04958B9C"/>
    <w:rsid w:val="0569A1B0"/>
    <w:rsid w:val="05D8DFD1"/>
    <w:rsid w:val="06311ED2"/>
    <w:rsid w:val="0631A188"/>
    <w:rsid w:val="06D7F40A"/>
    <w:rsid w:val="06FBBA85"/>
    <w:rsid w:val="0703D94D"/>
    <w:rsid w:val="07619B85"/>
    <w:rsid w:val="0779CB72"/>
    <w:rsid w:val="07B3A48F"/>
    <w:rsid w:val="07B8165E"/>
    <w:rsid w:val="07E3EC62"/>
    <w:rsid w:val="07E9E627"/>
    <w:rsid w:val="080EB9E7"/>
    <w:rsid w:val="081EB9C6"/>
    <w:rsid w:val="085A8E19"/>
    <w:rsid w:val="0895D582"/>
    <w:rsid w:val="08A7DBBB"/>
    <w:rsid w:val="08ADE3AB"/>
    <w:rsid w:val="08E73397"/>
    <w:rsid w:val="08E874CE"/>
    <w:rsid w:val="08ED6433"/>
    <w:rsid w:val="0970EE81"/>
    <w:rsid w:val="097374BD"/>
    <w:rsid w:val="09870517"/>
    <w:rsid w:val="09AD83B7"/>
    <w:rsid w:val="09CBB883"/>
    <w:rsid w:val="09CC6B35"/>
    <w:rsid w:val="09CDE3D3"/>
    <w:rsid w:val="09CEC6B3"/>
    <w:rsid w:val="09CF6FC5"/>
    <w:rsid w:val="09E70877"/>
    <w:rsid w:val="0A5C947A"/>
    <w:rsid w:val="0A607B2A"/>
    <w:rsid w:val="0A7815E3"/>
    <w:rsid w:val="0A9F62B9"/>
    <w:rsid w:val="0AB7C8F9"/>
    <w:rsid w:val="0AF00813"/>
    <w:rsid w:val="0B1701ED"/>
    <w:rsid w:val="0B34A969"/>
    <w:rsid w:val="0B49F79F"/>
    <w:rsid w:val="0BA0553B"/>
    <w:rsid w:val="0BB194F7"/>
    <w:rsid w:val="0C50A00E"/>
    <w:rsid w:val="0C52198B"/>
    <w:rsid w:val="0C5F0F7E"/>
    <w:rsid w:val="0CAE4226"/>
    <w:rsid w:val="0CDD4CD3"/>
    <w:rsid w:val="0CEA63FD"/>
    <w:rsid w:val="0D32043A"/>
    <w:rsid w:val="0D8C3901"/>
    <w:rsid w:val="0DC352AA"/>
    <w:rsid w:val="0E0D4AEA"/>
    <w:rsid w:val="0E929705"/>
    <w:rsid w:val="0EB9FCC6"/>
    <w:rsid w:val="0F2DF2AA"/>
    <w:rsid w:val="0F400554"/>
    <w:rsid w:val="0F4DDE9F"/>
    <w:rsid w:val="0FA1E591"/>
    <w:rsid w:val="0FD52769"/>
    <w:rsid w:val="0FE3542A"/>
    <w:rsid w:val="1086B663"/>
    <w:rsid w:val="10FFB162"/>
    <w:rsid w:val="111CAA49"/>
    <w:rsid w:val="11209819"/>
    <w:rsid w:val="112AB709"/>
    <w:rsid w:val="1186991D"/>
    <w:rsid w:val="11A6043A"/>
    <w:rsid w:val="11FA6A8E"/>
    <w:rsid w:val="12146DE2"/>
    <w:rsid w:val="123349DA"/>
    <w:rsid w:val="12337FBC"/>
    <w:rsid w:val="128608DD"/>
    <w:rsid w:val="1353CD1E"/>
    <w:rsid w:val="13596D30"/>
    <w:rsid w:val="1367D9E1"/>
    <w:rsid w:val="136E2A12"/>
    <w:rsid w:val="13B45655"/>
    <w:rsid w:val="13B74516"/>
    <w:rsid w:val="13D0C35A"/>
    <w:rsid w:val="13F6076A"/>
    <w:rsid w:val="140F8845"/>
    <w:rsid w:val="145BB26F"/>
    <w:rsid w:val="14B3ECCF"/>
    <w:rsid w:val="14B70670"/>
    <w:rsid w:val="14F87EAA"/>
    <w:rsid w:val="159CEF42"/>
    <w:rsid w:val="15C7CE63"/>
    <w:rsid w:val="161150AB"/>
    <w:rsid w:val="16938E51"/>
    <w:rsid w:val="16993879"/>
    <w:rsid w:val="16AA3E53"/>
    <w:rsid w:val="16BD042F"/>
    <w:rsid w:val="16EC958E"/>
    <w:rsid w:val="16FBFBE6"/>
    <w:rsid w:val="171366C2"/>
    <w:rsid w:val="17317116"/>
    <w:rsid w:val="177EAF40"/>
    <w:rsid w:val="17B70C95"/>
    <w:rsid w:val="18065DCC"/>
    <w:rsid w:val="18257438"/>
    <w:rsid w:val="182A3325"/>
    <w:rsid w:val="182A9D43"/>
    <w:rsid w:val="1859FDD1"/>
    <w:rsid w:val="18B296C1"/>
    <w:rsid w:val="18B73C2B"/>
    <w:rsid w:val="18C15D63"/>
    <w:rsid w:val="18E445E6"/>
    <w:rsid w:val="18F765CC"/>
    <w:rsid w:val="19120169"/>
    <w:rsid w:val="19390313"/>
    <w:rsid w:val="1944A590"/>
    <w:rsid w:val="1951764A"/>
    <w:rsid w:val="1958811E"/>
    <w:rsid w:val="19A0A477"/>
    <w:rsid w:val="1A175FA7"/>
    <w:rsid w:val="1A4BB30E"/>
    <w:rsid w:val="1A73CF88"/>
    <w:rsid w:val="1B05BE94"/>
    <w:rsid w:val="1B22D6D9"/>
    <w:rsid w:val="1B57F618"/>
    <w:rsid w:val="1B7852D3"/>
    <w:rsid w:val="1BE21B00"/>
    <w:rsid w:val="1C1FC454"/>
    <w:rsid w:val="1C2639BC"/>
    <w:rsid w:val="1C50A873"/>
    <w:rsid w:val="1C75E55F"/>
    <w:rsid w:val="1CBA13C0"/>
    <w:rsid w:val="1D1DA655"/>
    <w:rsid w:val="1D5160E6"/>
    <w:rsid w:val="1D5218B3"/>
    <w:rsid w:val="1D6135B6"/>
    <w:rsid w:val="1D892776"/>
    <w:rsid w:val="1DD2158A"/>
    <w:rsid w:val="1DFF7DBE"/>
    <w:rsid w:val="1E486A76"/>
    <w:rsid w:val="1E4D2DA2"/>
    <w:rsid w:val="1E520E2F"/>
    <w:rsid w:val="1E6FD4E9"/>
    <w:rsid w:val="1E8BC3A6"/>
    <w:rsid w:val="1E924084"/>
    <w:rsid w:val="1EA71A05"/>
    <w:rsid w:val="1EC867AE"/>
    <w:rsid w:val="1EFFC0B8"/>
    <w:rsid w:val="1F710B72"/>
    <w:rsid w:val="1FC6E2E2"/>
    <w:rsid w:val="2022CE74"/>
    <w:rsid w:val="20423B67"/>
    <w:rsid w:val="20619933"/>
    <w:rsid w:val="20CAE613"/>
    <w:rsid w:val="20EF8A14"/>
    <w:rsid w:val="20F86724"/>
    <w:rsid w:val="21D88227"/>
    <w:rsid w:val="221D31DE"/>
    <w:rsid w:val="225E141D"/>
    <w:rsid w:val="22D2B960"/>
    <w:rsid w:val="22E760F6"/>
    <w:rsid w:val="233B08F2"/>
    <w:rsid w:val="23479CAC"/>
    <w:rsid w:val="2372B622"/>
    <w:rsid w:val="238CD5D9"/>
    <w:rsid w:val="23920B3E"/>
    <w:rsid w:val="23EA1603"/>
    <w:rsid w:val="23F340B1"/>
    <w:rsid w:val="246E8C22"/>
    <w:rsid w:val="247A85BA"/>
    <w:rsid w:val="247C6D9E"/>
    <w:rsid w:val="24A10454"/>
    <w:rsid w:val="24BECADC"/>
    <w:rsid w:val="24E7DDF2"/>
    <w:rsid w:val="2512C4FC"/>
    <w:rsid w:val="251D1129"/>
    <w:rsid w:val="252B07AB"/>
    <w:rsid w:val="255C9C73"/>
    <w:rsid w:val="258FD200"/>
    <w:rsid w:val="25D5ED0A"/>
    <w:rsid w:val="25F3C669"/>
    <w:rsid w:val="26433101"/>
    <w:rsid w:val="26493B4A"/>
    <w:rsid w:val="271A14DE"/>
    <w:rsid w:val="27539920"/>
    <w:rsid w:val="278806E2"/>
    <w:rsid w:val="27A47A22"/>
    <w:rsid w:val="27BF2B56"/>
    <w:rsid w:val="27CC57E6"/>
    <w:rsid w:val="27E4CDD1"/>
    <w:rsid w:val="284D965B"/>
    <w:rsid w:val="2884D168"/>
    <w:rsid w:val="28963F43"/>
    <w:rsid w:val="28B1467C"/>
    <w:rsid w:val="28FF0FA2"/>
    <w:rsid w:val="29006D1C"/>
    <w:rsid w:val="291B80B2"/>
    <w:rsid w:val="295909B8"/>
    <w:rsid w:val="2976FEFB"/>
    <w:rsid w:val="29D06A31"/>
    <w:rsid w:val="2A178760"/>
    <w:rsid w:val="2A36B728"/>
    <w:rsid w:val="2A4C75CC"/>
    <w:rsid w:val="2A7A5A4A"/>
    <w:rsid w:val="2A7B0E1B"/>
    <w:rsid w:val="2ACF4243"/>
    <w:rsid w:val="2AE7D479"/>
    <w:rsid w:val="2B20470F"/>
    <w:rsid w:val="2B2EF06B"/>
    <w:rsid w:val="2B363B63"/>
    <w:rsid w:val="2B586FA0"/>
    <w:rsid w:val="2B6BA8E6"/>
    <w:rsid w:val="2BACBDD7"/>
    <w:rsid w:val="2BAF5D09"/>
    <w:rsid w:val="2BB41940"/>
    <w:rsid w:val="2BE84071"/>
    <w:rsid w:val="2BFD10C1"/>
    <w:rsid w:val="2C19D388"/>
    <w:rsid w:val="2C51CF36"/>
    <w:rsid w:val="2CCE1B46"/>
    <w:rsid w:val="2D19ACFF"/>
    <w:rsid w:val="2D1B4B99"/>
    <w:rsid w:val="2D3D4911"/>
    <w:rsid w:val="2D494648"/>
    <w:rsid w:val="2D68F703"/>
    <w:rsid w:val="2D6E59E9"/>
    <w:rsid w:val="2D6F189B"/>
    <w:rsid w:val="2D998C8E"/>
    <w:rsid w:val="2DC6509E"/>
    <w:rsid w:val="2DDD7F67"/>
    <w:rsid w:val="2E4F91FF"/>
    <w:rsid w:val="2E5E6E9D"/>
    <w:rsid w:val="2EA674D1"/>
    <w:rsid w:val="2EB4D14B"/>
    <w:rsid w:val="2EDD0107"/>
    <w:rsid w:val="2F38EB41"/>
    <w:rsid w:val="2F8DDC6E"/>
    <w:rsid w:val="2FA040BA"/>
    <w:rsid w:val="2FB8DC6D"/>
    <w:rsid w:val="2FD8B0A3"/>
    <w:rsid w:val="2FEC9A0A"/>
    <w:rsid w:val="3029CC20"/>
    <w:rsid w:val="302EBEB8"/>
    <w:rsid w:val="30D42EAF"/>
    <w:rsid w:val="30FD1D73"/>
    <w:rsid w:val="3117552A"/>
    <w:rsid w:val="31AB0D5E"/>
    <w:rsid w:val="31B23375"/>
    <w:rsid w:val="31C6A026"/>
    <w:rsid w:val="31D7AC3E"/>
    <w:rsid w:val="31D9C291"/>
    <w:rsid w:val="3223A6FA"/>
    <w:rsid w:val="32365A92"/>
    <w:rsid w:val="323AAC8E"/>
    <w:rsid w:val="325EB622"/>
    <w:rsid w:val="328C7FDD"/>
    <w:rsid w:val="32BA8C05"/>
    <w:rsid w:val="32C7E22F"/>
    <w:rsid w:val="32DF4CAF"/>
    <w:rsid w:val="32EE3499"/>
    <w:rsid w:val="32F99A78"/>
    <w:rsid w:val="32FC20AE"/>
    <w:rsid w:val="33BFBE38"/>
    <w:rsid w:val="33F3E832"/>
    <w:rsid w:val="343208FF"/>
    <w:rsid w:val="348980CB"/>
    <w:rsid w:val="34A5EDDD"/>
    <w:rsid w:val="34F4A56C"/>
    <w:rsid w:val="3514C5B9"/>
    <w:rsid w:val="358AD0D7"/>
    <w:rsid w:val="3602C019"/>
    <w:rsid w:val="362D0B1A"/>
    <w:rsid w:val="363E2DFB"/>
    <w:rsid w:val="366EAB08"/>
    <w:rsid w:val="3730603E"/>
    <w:rsid w:val="378B44C1"/>
    <w:rsid w:val="37A2E7D9"/>
    <w:rsid w:val="37B270FA"/>
    <w:rsid w:val="37FD1F6D"/>
    <w:rsid w:val="3816E706"/>
    <w:rsid w:val="38B92148"/>
    <w:rsid w:val="38B98965"/>
    <w:rsid w:val="38F1B351"/>
    <w:rsid w:val="390AE052"/>
    <w:rsid w:val="394700BB"/>
    <w:rsid w:val="39C16F5B"/>
    <w:rsid w:val="39E5CD4F"/>
    <w:rsid w:val="39F69A43"/>
    <w:rsid w:val="3A0CCC87"/>
    <w:rsid w:val="3A2EA728"/>
    <w:rsid w:val="3A3B42AD"/>
    <w:rsid w:val="3A880362"/>
    <w:rsid w:val="3A988EB6"/>
    <w:rsid w:val="3AB41176"/>
    <w:rsid w:val="3B0F521B"/>
    <w:rsid w:val="3B37D7FC"/>
    <w:rsid w:val="3BA15830"/>
    <w:rsid w:val="3C07DB4A"/>
    <w:rsid w:val="3C421A42"/>
    <w:rsid w:val="3CA04AED"/>
    <w:rsid w:val="3CE7A0BC"/>
    <w:rsid w:val="3D48C3E9"/>
    <w:rsid w:val="3E4EFD00"/>
    <w:rsid w:val="3E757C1B"/>
    <w:rsid w:val="3EB35077"/>
    <w:rsid w:val="3EEBE8C1"/>
    <w:rsid w:val="3F3BE8D2"/>
    <w:rsid w:val="3F692679"/>
    <w:rsid w:val="3F84895F"/>
    <w:rsid w:val="3FD07C14"/>
    <w:rsid w:val="3FE2B942"/>
    <w:rsid w:val="4008A780"/>
    <w:rsid w:val="40E83A2B"/>
    <w:rsid w:val="4119831A"/>
    <w:rsid w:val="411F8D77"/>
    <w:rsid w:val="4178F643"/>
    <w:rsid w:val="41E376D8"/>
    <w:rsid w:val="41FE952F"/>
    <w:rsid w:val="42108CA4"/>
    <w:rsid w:val="4238467C"/>
    <w:rsid w:val="42659A0F"/>
    <w:rsid w:val="42726AF2"/>
    <w:rsid w:val="42CD385A"/>
    <w:rsid w:val="430C30A0"/>
    <w:rsid w:val="432C37FE"/>
    <w:rsid w:val="432CF5BC"/>
    <w:rsid w:val="4341C980"/>
    <w:rsid w:val="4351FC74"/>
    <w:rsid w:val="4375C9F4"/>
    <w:rsid w:val="43972C43"/>
    <w:rsid w:val="440167A3"/>
    <w:rsid w:val="4421B323"/>
    <w:rsid w:val="44404D28"/>
    <w:rsid w:val="4448DC7B"/>
    <w:rsid w:val="4454FA6B"/>
    <w:rsid w:val="44615B9D"/>
    <w:rsid w:val="44667ABE"/>
    <w:rsid w:val="4471E0BE"/>
    <w:rsid w:val="45103629"/>
    <w:rsid w:val="45128837"/>
    <w:rsid w:val="454FCA21"/>
    <w:rsid w:val="45580C3B"/>
    <w:rsid w:val="456B063D"/>
    <w:rsid w:val="4574CC0F"/>
    <w:rsid w:val="45AE9EE8"/>
    <w:rsid w:val="45AF48A5"/>
    <w:rsid w:val="461BCFDF"/>
    <w:rsid w:val="46515B70"/>
    <w:rsid w:val="465C38B2"/>
    <w:rsid w:val="46E6680C"/>
    <w:rsid w:val="46F38DCC"/>
    <w:rsid w:val="4719A154"/>
    <w:rsid w:val="471D856A"/>
    <w:rsid w:val="47210249"/>
    <w:rsid w:val="476383D1"/>
    <w:rsid w:val="47749679"/>
    <w:rsid w:val="47B6228C"/>
    <w:rsid w:val="47BAE3E7"/>
    <w:rsid w:val="47F63455"/>
    <w:rsid w:val="47FFC392"/>
    <w:rsid w:val="480363EF"/>
    <w:rsid w:val="48229C17"/>
    <w:rsid w:val="48CC4F84"/>
    <w:rsid w:val="490A2957"/>
    <w:rsid w:val="49162A20"/>
    <w:rsid w:val="4976876A"/>
    <w:rsid w:val="499BBBE5"/>
    <w:rsid w:val="49F5C99B"/>
    <w:rsid w:val="49FD5D5B"/>
    <w:rsid w:val="4BBAF18A"/>
    <w:rsid w:val="4C178753"/>
    <w:rsid w:val="4C2C6635"/>
    <w:rsid w:val="4C337F92"/>
    <w:rsid w:val="4C76B894"/>
    <w:rsid w:val="4C8AE42A"/>
    <w:rsid w:val="4C8B0F1D"/>
    <w:rsid w:val="4D889A64"/>
    <w:rsid w:val="4DB86C9F"/>
    <w:rsid w:val="4DB9CB5F"/>
    <w:rsid w:val="4DE607FB"/>
    <w:rsid w:val="4E0891C8"/>
    <w:rsid w:val="4E2FC15C"/>
    <w:rsid w:val="4E569426"/>
    <w:rsid w:val="4E6735E0"/>
    <w:rsid w:val="4E809A75"/>
    <w:rsid w:val="4EAC7E32"/>
    <w:rsid w:val="4F592A36"/>
    <w:rsid w:val="4FD42916"/>
    <w:rsid w:val="507E49C8"/>
    <w:rsid w:val="509B1F6D"/>
    <w:rsid w:val="50AFABC2"/>
    <w:rsid w:val="50B3F336"/>
    <w:rsid w:val="50D32ACC"/>
    <w:rsid w:val="50D72D7A"/>
    <w:rsid w:val="5113B481"/>
    <w:rsid w:val="513E497E"/>
    <w:rsid w:val="517935B1"/>
    <w:rsid w:val="519D3823"/>
    <w:rsid w:val="522C99F3"/>
    <w:rsid w:val="524916EA"/>
    <w:rsid w:val="52D0D5AB"/>
    <w:rsid w:val="52EFBCCC"/>
    <w:rsid w:val="52FB4154"/>
    <w:rsid w:val="532BFBCA"/>
    <w:rsid w:val="533DC6CA"/>
    <w:rsid w:val="53B15DDD"/>
    <w:rsid w:val="53BD4DAC"/>
    <w:rsid w:val="53D9BE41"/>
    <w:rsid w:val="54263C88"/>
    <w:rsid w:val="545E9EB5"/>
    <w:rsid w:val="548B2526"/>
    <w:rsid w:val="54F824D8"/>
    <w:rsid w:val="551249A6"/>
    <w:rsid w:val="552AC574"/>
    <w:rsid w:val="5544FF10"/>
    <w:rsid w:val="5562ACC5"/>
    <w:rsid w:val="5611506B"/>
    <w:rsid w:val="567B5557"/>
    <w:rsid w:val="567DDB08"/>
    <w:rsid w:val="5684DB80"/>
    <w:rsid w:val="568C0C54"/>
    <w:rsid w:val="56A9A641"/>
    <w:rsid w:val="570A5AC0"/>
    <w:rsid w:val="570E60FD"/>
    <w:rsid w:val="5746F010"/>
    <w:rsid w:val="577A4AA1"/>
    <w:rsid w:val="57A1FD67"/>
    <w:rsid w:val="57B698E9"/>
    <w:rsid w:val="57B9481D"/>
    <w:rsid w:val="58348096"/>
    <w:rsid w:val="584B8B83"/>
    <w:rsid w:val="5884B9C7"/>
    <w:rsid w:val="58AC773C"/>
    <w:rsid w:val="58CEEE04"/>
    <w:rsid w:val="5903D8C8"/>
    <w:rsid w:val="590BCD71"/>
    <w:rsid w:val="5937BE5A"/>
    <w:rsid w:val="5941A746"/>
    <w:rsid w:val="5971716E"/>
    <w:rsid w:val="59941E88"/>
    <w:rsid w:val="59945E89"/>
    <w:rsid w:val="59957244"/>
    <w:rsid w:val="59CD76CC"/>
    <w:rsid w:val="5A6D067A"/>
    <w:rsid w:val="5AC2CEC6"/>
    <w:rsid w:val="5AD174D1"/>
    <w:rsid w:val="5BD2EDAE"/>
    <w:rsid w:val="5C069EDB"/>
    <w:rsid w:val="5C29D577"/>
    <w:rsid w:val="5C35C282"/>
    <w:rsid w:val="5C7B2081"/>
    <w:rsid w:val="5CA5B766"/>
    <w:rsid w:val="5CD7D823"/>
    <w:rsid w:val="5D2FBA75"/>
    <w:rsid w:val="5D35E7DC"/>
    <w:rsid w:val="5D7DB6C1"/>
    <w:rsid w:val="5D93C9E5"/>
    <w:rsid w:val="5DBDF643"/>
    <w:rsid w:val="5DDF1896"/>
    <w:rsid w:val="5DEC62BB"/>
    <w:rsid w:val="5E47BBF1"/>
    <w:rsid w:val="5E58D384"/>
    <w:rsid w:val="5E7D47DD"/>
    <w:rsid w:val="5EA3A2B3"/>
    <w:rsid w:val="5EBBAB41"/>
    <w:rsid w:val="5EF11881"/>
    <w:rsid w:val="5EF31DA0"/>
    <w:rsid w:val="5F113D4F"/>
    <w:rsid w:val="5F202364"/>
    <w:rsid w:val="5F23C106"/>
    <w:rsid w:val="5F3FC80C"/>
    <w:rsid w:val="5F4E28C2"/>
    <w:rsid w:val="5F7BF9CD"/>
    <w:rsid w:val="5F7DDBB2"/>
    <w:rsid w:val="5FDA8A14"/>
    <w:rsid w:val="60114102"/>
    <w:rsid w:val="60180329"/>
    <w:rsid w:val="6058C696"/>
    <w:rsid w:val="608FE2A9"/>
    <w:rsid w:val="612BD2A4"/>
    <w:rsid w:val="6138240D"/>
    <w:rsid w:val="61A136DD"/>
    <w:rsid w:val="61C3FEDE"/>
    <w:rsid w:val="61FE567E"/>
    <w:rsid w:val="62345988"/>
    <w:rsid w:val="623DCB97"/>
    <w:rsid w:val="627D9F43"/>
    <w:rsid w:val="6293164D"/>
    <w:rsid w:val="62E453C0"/>
    <w:rsid w:val="62F92C4B"/>
    <w:rsid w:val="630467D3"/>
    <w:rsid w:val="6331E49D"/>
    <w:rsid w:val="63A24DD3"/>
    <w:rsid w:val="63D721B5"/>
    <w:rsid w:val="63DBCF0A"/>
    <w:rsid w:val="63EA8319"/>
    <w:rsid w:val="6417D085"/>
    <w:rsid w:val="6430FEA8"/>
    <w:rsid w:val="643E8626"/>
    <w:rsid w:val="64D7F9C6"/>
    <w:rsid w:val="6508C072"/>
    <w:rsid w:val="655AFEA0"/>
    <w:rsid w:val="657771A2"/>
    <w:rsid w:val="65D2BD3E"/>
    <w:rsid w:val="65F6FD9E"/>
    <w:rsid w:val="661C3C0D"/>
    <w:rsid w:val="663A77AB"/>
    <w:rsid w:val="6680E702"/>
    <w:rsid w:val="66C15D2F"/>
    <w:rsid w:val="66EB2679"/>
    <w:rsid w:val="67264D37"/>
    <w:rsid w:val="679BA80B"/>
    <w:rsid w:val="67A3D025"/>
    <w:rsid w:val="67DF1D38"/>
    <w:rsid w:val="67E799F7"/>
    <w:rsid w:val="6815239A"/>
    <w:rsid w:val="683B20DD"/>
    <w:rsid w:val="68643F8C"/>
    <w:rsid w:val="68677D99"/>
    <w:rsid w:val="69C7DA27"/>
    <w:rsid w:val="69CEA2A7"/>
    <w:rsid w:val="69F20720"/>
    <w:rsid w:val="6A64CF7C"/>
    <w:rsid w:val="6B14ADBB"/>
    <w:rsid w:val="6B3F86C4"/>
    <w:rsid w:val="6B42F836"/>
    <w:rsid w:val="6B6CD089"/>
    <w:rsid w:val="6B73BFC7"/>
    <w:rsid w:val="6BC6850F"/>
    <w:rsid w:val="6BD05637"/>
    <w:rsid w:val="6C175B05"/>
    <w:rsid w:val="6C4C4E15"/>
    <w:rsid w:val="6C662970"/>
    <w:rsid w:val="6CAC1D16"/>
    <w:rsid w:val="6D035132"/>
    <w:rsid w:val="6D11C87F"/>
    <w:rsid w:val="6D892E9F"/>
    <w:rsid w:val="6E09E297"/>
    <w:rsid w:val="6E633484"/>
    <w:rsid w:val="6E69D8D4"/>
    <w:rsid w:val="6E7DE5E0"/>
    <w:rsid w:val="6E800826"/>
    <w:rsid w:val="6E8774F4"/>
    <w:rsid w:val="6F36AA14"/>
    <w:rsid w:val="6F7091C3"/>
    <w:rsid w:val="701A5ACF"/>
    <w:rsid w:val="7028A664"/>
    <w:rsid w:val="703AA3BE"/>
    <w:rsid w:val="705E4834"/>
    <w:rsid w:val="707A2A6B"/>
    <w:rsid w:val="70904022"/>
    <w:rsid w:val="70BD9700"/>
    <w:rsid w:val="715192BC"/>
    <w:rsid w:val="718A4858"/>
    <w:rsid w:val="719BE7C2"/>
    <w:rsid w:val="71B9B3FA"/>
    <w:rsid w:val="71F1E860"/>
    <w:rsid w:val="71F3518E"/>
    <w:rsid w:val="721A6BD2"/>
    <w:rsid w:val="723D7133"/>
    <w:rsid w:val="7251C987"/>
    <w:rsid w:val="72F01FBF"/>
    <w:rsid w:val="72F3C483"/>
    <w:rsid w:val="73067313"/>
    <w:rsid w:val="7309C1D1"/>
    <w:rsid w:val="7325302F"/>
    <w:rsid w:val="737F20F0"/>
    <w:rsid w:val="739AB302"/>
    <w:rsid w:val="73A88D4F"/>
    <w:rsid w:val="73B137AE"/>
    <w:rsid w:val="73B18A8C"/>
    <w:rsid w:val="73C2C8EE"/>
    <w:rsid w:val="73F5C8C7"/>
    <w:rsid w:val="7472ACBC"/>
    <w:rsid w:val="74917CEC"/>
    <w:rsid w:val="74B679B2"/>
    <w:rsid w:val="754C5E5D"/>
    <w:rsid w:val="7560E197"/>
    <w:rsid w:val="75BEB91E"/>
    <w:rsid w:val="76367C0E"/>
    <w:rsid w:val="764B9D44"/>
    <w:rsid w:val="76767EE5"/>
    <w:rsid w:val="76A53B92"/>
    <w:rsid w:val="76E96955"/>
    <w:rsid w:val="7700B9C7"/>
    <w:rsid w:val="77166EAB"/>
    <w:rsid w:val="77A1C0AE"/>
    <w:rsid w:val="77D03AAC"/>
    <w:rsid w:val="77FFF8DD"/>
    <w:rsid w:val="782F7C69"/>
    <w:rsid w:val="7858988C"/>
    <w:rsid w:val="7874F498"/>
    <w:rsid w:val="78AACDB4"/>
    <w:rsid w:val="794B12B4"/>
    <w:rsid w:val="7A0D44F1"/>
    <w:rsid w:val="7A23CE88"/>
    <w:rsid w:val="7AE37304"/>
    <w:rsid w:val="7B0D2340"/>
    <w:rsid w:val="7B1C61CF"/>
    <w:rsid w:val="7B1EEDF8"/>
    <w:rsid w:val="7B40B970"/>
    <w:rsid w:val="7BF4B7D5"/>
    <w:rsid w:val="7C1DA7D0"/>
    <w:rsid w:val="7C3E74BD"/>
    <w:rsid w:val="7C468F6E"/>
    <w:rsid w:val="7CD94C4D"/>
    <w:rsid w:val="7D1B6176"/>
    <w:rsid w:val="7D216E52"/>
    <w:rsid w:val="7D737EA6"/>
    <w:rsid w:val="7D8D01C1"/>
    <w:rsid w:val="7DC45FD9"/>
    <w:rsid w:val="7DE4186E"/>
    <w:rsid w:val="7E0AFD32"/>
    <w:rsid w:val="7E0E149C"/>
    <w:rsid w:val="7E44AEF4"/>
    <w:rsid w:val="7E61AC14"/>
    <w:rsid w:val="7E82A301"/>
    <w:rsid w:val="7EA53734"/>
    <w:rsid w:val="7EC1D843"/>
    <w:rsid w:val="7F31B901"/>
    <w:rsid w:val="7F35E571"/>
    <w:rsid w:val="7F66FD7E"/>
    <w:rsid w:val="7F7EF0E1"/>
    <w:rsid w:val="7F879CB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6068"/>
  <w15:chartTrackingRefBased/>
  <w15:docId w15:val="{97C54A52-351B-4157-935B-0012E044CC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439C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439C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39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39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39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39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39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39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39C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439C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9439C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439C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439C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439C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439C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439C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439C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439C6"/>
    <w:rPr>
      <w:rFonts w:eastAsiaTheme="majorEastAsia" w:cstheme="majorBidi"/>
      <w:color w:val="272727" w:themeColor="text1" w:themeTint="D8"/>
    </w:rPr>
  </w:style>
  <w:style w:type="paragraph" w:styleId="Title">
    <w:name w:val="Title"/>
    <w:basedOn w:val="Normal"/>
    <w:next w:val="Normal"/>
    <w:link w:val="TitleChar"/>
    <w:uiPriority w:val="10"/>
    <w:qFormat/>
    <w:rsid w:val="009439C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439C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439C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439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39C6"/>
    <w:pPr>
      <w:spacing w:before="160"/>
      <w:jc w:val="center"/>
    </w:pPr>
    <w:rPr>
      <w:i/>
      <w:iCs/>
      <w:color w:val="404040" w:themeColor="text1" w:themeTint="BF"/>
    </w:rPr>
  </w:style>
  <w:style w:type="character" w:styleId="QuoteChar" w:customStyle="1">
    <w:name w:val="Quote Char"/>
    <w:basedOn w:val="DefaultParagraphFont"/>
    <w:link w:val="Quote"/>
    <w:uiPriority w:val="29"/>
    <w:rsid w:val="009439C6"/>
    <w:rPr>
      <w:i/>
      <w:iCs/>
      <w:color w:val="404040" w:themeColor="text1" w:themeTint="BF"/>
    </w:rPr>
  </w:style>
  <w:style w:type="paragraph" w:styleId="ListParagraph">
    <w:name w:val="List Paragraph"/>
    <w:basedOn w:val="Normal"/>
    <w:uiPriority w:val="34"/>
    <w:qFormat/>
    <w:rsid w:val="009439C6"/>
    <w:pPr>
      <w:ind w:left="720"/>
      <w:contextualSpacing/>
    </w:pPr>
  </w:style>
  <w:style w:type="character" w:styleId="IntenseEmphasis">
    <w:name w:val="Intense Emphasis"/>
    <w:basedOn w:val="DefaultParagraphFont"/>
    <w:uiPriority w:val="21"/>
    <w:qFormat/>
    <w:rsid w:val="009439C6"/>
    <w:rPr>
      <w:i/>
      <w:iCs/>
      <w:color w:val="0F4761" w:themeColor="accent1" w:themeShade="BF"/>
    </w:rPr>
  </w:style>
  <w:style w:type="paragraph" w:styleId="IntenseQuote">
    <w:name w:val="Intense Quote"/>
    <w:basedOn w:val="Normal"/>
    <w:next w:val="Normal"/>
    <w:link w:val="IntenseQuoteChar"/>
    <w:uiPriority w:val="30"/>
    <w:qFormat/>
    <w:rsid w:val="009439C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439C6"/>
    <w:rPr>
      <w:i/>
      <w:iCs/>
      <w:color w:val="0F4761" w:themeColor="accent1" w:themeShade="BF"/>
    </w:rPr>
  </w:style>
  <w:style w:type="character" w:styleId="IntenseReference">
    <w:name w:val="Intense Reference"/>
    <w:basedOn w:val="DefaultParagraphFont"/>
    <w:uiPriority w:val="32"/>
    <w:qFormat/>
    <w:rsid w:val="009439C6"/>
    <w:rPr>
      <w:b/>
      <w:bCs/>
      <w:smallCaps/>
      <w:color w:val="0F4761" w:themeColor="accent1" w:themeShade="BF"/>
      <w:spacing w:val="5"/>
    </w:rPr>
  </w:style>
  <w:style w:type="paragraph" w:styleId="FootnoteText">
    <w:name w:val="footnote text"/>
    <w:basedOn w:val="Normal"/>
    <w:link w:val="FootnoteTextChar"/>
    <w:uiPriority w:val="99"/>
    <w:semiHidden/>
    <w:unhideWhenUsed/>
    <w:rsid w:val="00C67B0B"/>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C67B0B"/>
    <w:rPr>
      <w:sz w:val="20"/>
      <w:szCs w:val="20"/>
    </w:rPr>
  </w:style>
  <w:style w:type="character" w:styleId="FootnoteReference">
    <w:name w:val="footnote reference"/>
    <w:basedOn w:val="DefaultParagraphFont"/>
    <w:uiPriority w:val="99"/>
    <w:semiHidden/>
    <w:unhideWhenUsed/>
    <w:rsid w:val="00C67B0B"/>
    <w:rPr>
      <w:vertAlign w:val="superscript"/>
    </w:rPr>
  </w:style>
  <w:style w:type="character" w:styleId="Hyperlink">
    <w:name w:val="Hyperlink"/>
    <w:basedOn w:val="DefaultParagraphFont"/>
    <w:uiPriority w:val="99"/>
    <w:unhideWhenUsed/>
    <w:rsid w:val="008F1F77"/>
    <w:rPr>
      <w:color w:val="467886" w:themeColor="hyperlink"/>
      <w:u w:val="single"/>
    </w:rPr>
  </w:style>
  <w:style w:type="character" w:styleId="UnresolvedMention">
    <w:name w:val="Unresolved Mention"/>
    <w:basedOn w:val="DefaultParagraphFont"/>
    <w:uiPriority w:val="99"/>
    <w:semiHidden/>
    <w:unhideWhenUsed/>
    <w:rsid w:val="008F1F77"/>
    <w:rPr>
      <w:color w:val="605E5C"/>
      <w:shd w:val="clear" w:color="auto" w:fill="E1DFDD"/>
    </w:rPr>
  </w:style>
  <w:style w:type="paragraph" w:styleId="Header">
    <w:name w:val="header"/>
    <w:basedOn w:val="Normal"/>
    <w:link w:val="HeaderChar"/>
    <w:uiPriority w:val="99"/>
    <w:unhideWhenUsed/>
    <w:rsid w:val="00545D47"/>
    <w:pPr>
      <w:tabs>
        <w:tab w:val="center" w:pos="4513"/>
        <w:tab w:val="right" w:pos="9026"/>
      </w:tabs>
      <w:spacing w:after="0" w:line="240" w:lineRule="auto"/>
    </w:pPr>
  </w:style>
  <w:style w:type="character" w:styleId="HeaderChar" w:customStyle="1">
    <w:name w:val="Header Char"/>
    <w:basedOn w:val="DefaultParagraphFont"/>
    <w:link w:val="Header"/>
    <w:uiPriority w:val="99"/>
    <w:rsid w:val="00545D47"/>
  </w:style>
  <w:style w:type="paragraph" w:styleId="Footer">
    <w:name w:val="footer"/>
    <w:basedOn w:val="Normal"/>
    <w:link w:val="FooterChar"/>
    <w:uiPriority w:val="99"/>
    <w:unhideWhenUsed/>
    <w:rsid w:val="00545D47"/>
    <w:pPr>
      <w:tabs>
        <w:tab w:val="center" w:pos="4513"/>
        <w:tab w:val="right" w:pos="9026"/>
      </w:tabs>
      <w:spacing w:after="0" w:line="240" w:lineRule="auto"/>
    </w:pPr>
  </w:style>
  <w:style w:type="character" w:styleId="FooterChar" w:customStyle="1">
    <w:name w:val="Footer Char"/>
    <w:basedOn w:val="DefaultParagraphFont"/>
    <w:link w:val="Footer"/>
    <w:uiPriority w:val="99"/>
    <w:rsid w:val="00545D47"/>
  </w:style>
  <w:style w:type="paragraph" w:styleId="CommentText">
    <w:name w:val="Comment Text"/>
    <w:basedOn w:val="Normal"/>
    <w:link w:val="CommentTextChar"/>
    <w:uiPriority w:val="99"/>
    <w:unhideWhenUsed/>
    <w:rsid w:val="00C03BB8"/>
    <w:pPr>
      <w:spacing w:line="240" w:lineRule="auto"/>
    </w:pPr>
    <w:rPr>
      <w:sz w:val="20"/>
      <w:szCs w:val="20"/>
    </w:rPr>
  </w:style>
  <w:style w:type="character" w:styleId="CommentTextChar" w:customStyle="1">
    <w:name w:val="Comment Text Char"/>
    <w:basedOn w:val="DefaultParagraphFont"/>
    <w:link w:val="CommentText"/>
    <w:uiPriority w:val="99"/>
    <w:rsid w:val="00C03BB8"/>
    <w:rPr>
      <w:sz w:val="20"/>
      <w:szCs w:val="20"/>
    </w:rPr>
  </w:style>
  <w:style w:type="character" w:styleId="CommentReference">
    <w:name w:val="Comment Reference"/>
    <w:basedOn w:val="DefaultParagraphFont"/>
    <w:uiPriority w:val="99"/>
    <w:semiHidden/>
    <w:unhideWhenUsed/>
    <w:rsid w:val="00C03BB8"/>
    <w:rPr>
      <w:sz w:val="16"/>
      <w:szCs w:val="16"/>
    </w:rPr>
  </w:style>
  <w:style w:type="paragraph" w:styleId="CommentSubject">
    <w:name w:val="Comment Subject"/>
    <w:basedOn w:val="CommentText"/>
    <w:next w:val="CommentText"/>
    <w:link w:val="CommentSubjectChar"/>
    <w:uiPriority w:val="99"/>
    <w:semiHidden/>
    <w:unhideWhenUsed/>
    <w:rsid w:val="00087159"/>
    <w:rPr>
      <w:b/>
      <w:bCs/>
    </w:rPr>
  </w:style>
  <w:style w:type="character" w:styleId="CommentSubjectChar" w:customStyle="1">
    <w:name w:val="Comment Subject Char"/>
    <w:basedOn w:val="CommentTextChar"/>
    <w:link w:val="CommentSubject"/>
    <w:uiPriority w:val="99"/>
    <w:semiHidden/>
    <w:rsid w:val="00087159"/>
    <w:rPr>
      <w:b/>
      <w:bCs/>
      <w:sz w:val="20"/>
      <w:szCs w:val="20"/>
    </w:rPr>
  </w:style>
  <w:style w:type="paragraph" w:styleId="Revision">
    <w:name w:val="Revision"/>
    <w:hidden/>
    <w:uiPriority w:val="99"/>
    <w:semiHidden/>
    <w:rsid w:val="00B36F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442590">
      <w:bodyDiv w:val="1"/>
      <w:marLeft w:val="0"/>
      <w:marRight w:val="0"/>
      <w:marTop w:val="0"/>
      <w:marBottom w:val="0"/>
      <w:divBdr>
        <w:top w:val="none" w:sz="0" w:space="0" w:color="auto"/>
        <w:left w:val="none" w:sz="0" w:space="0" w:color="auto"/>
        <w:bottom w:val="none" w:sz="0" w:space="0" w:color="auto"/>
        <w:right w:val="none" w:sz="0" w:space="0" w:color="auto"/>
      </w:divBdr>
    </w:div>
    <w:div w:id="158349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microsoft.com/office/2019/05/relationships/documenttasks" Target="documenttasks/documenttasks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forskerforbundet.no/dokumenter/skriftserien/2025-5_Veilederbytte.pdf" TargetMode="External"/><Relationship Id="rId2" Type="http://schemas.openxmlformats.org/officeDocument/2006/relationships/hyperlink" Target="https://www.forskerforbundet.no/dokumenter/skriftserien/2025-5_Veilederbytte.pdf" TargetMode="External"/><Relationship Id="rId1" Type="http://schemas.openxmlformats.org/officeDocument/2006/relationships/hyperlink" Target="https://www.forskerforbundet.no/dokumenter/skriftserien/2025-5_Veilederbytte.pdf" TargetMode="External"/><Relationship Id="rId5" Type="http://schemas.openxmlformats.org/officeDocument/2006/relationships/hyperlink" Target="https://www.forskerforbundet.no/dokumenter/skriftserien/2025-5_Veilederbytte.pdf" TargetMode="External"/><Relationship Id="rId4" Type="http://schemas.openxmlformats.org/officeDocument/2006/relationships/hyperlink" Target="https://www.forskerforbundet.no/dokumenter/skriftserien/2025-5_Veilederbytte.pdf" TargetMode="External"/></Relationships>
</file>

<file path=word/documenttasks/documenttasks1.xml><?xml version="1.0" encoding="utf-8"?>
<t:Tasks xmlns:t="http://schemas.microsoft.com/office/tasks/2019/documenttasks" xmlns:oel="http://schemas.microsoft.com/office/2019/extlst">
  <t:Task id="{E93CAA45-8F7A-411C-9F00-ED0B549E5ED6}">
    <t:Anchor>
      <t:Comment id="167906534"/>
    </t:Anchor>
    <t:History>
      <t:Event id="{B1EB608D-2B24-488E-AE58-CDD3725A554B}" time="2026-02-27T10:27:27.802Z">
        <t:Attribution userId="S::marieid@uio.no::acdca860-2b06-4c6c-8423-347afecbc5ed" userProvider="AD" userName="Mari Eidstuen"/>
        <t:Anchor>
          <t:Comment id="390286565"/>
        </t:Anchor>
        <t:Create/>
      </t:Event>
      <t:Event id="{2947F044-A93D-4B8F-A383-486787FC2FAF}" time="2026-02-27T10:27:27.802Z">
        <t:Attribution userId="S::marieid@uio.no::acdca860-2b06-4c6c-8423-347afecbc5ed" userProvider="AD" userName="Mari Eidstuen"/>
        <t:Anchor>
          <t:Comment id="390286565"/>
        </t:Anchor>
        <t:Assign userId="S::amandamg@uio.no::3a546153-d704-40aa-be55-f568f155b94a" userProvider="AD" userName="Amanda Marie Grini"/>
      </t:Event>
      <t:Event id="{68F9C038-4158-4398-824D-1F151AC9B547}" time="2026-02-27T10:27:27.802Z">
        <t:Attribution userId="S::marieid@uio.no::acdca860-2b06-4c6c-8423-347afecbc5ed" userProvider="AD" userName="Mari Eidstuen"/>
        <t:Anchor>
          <t:Comment id="390286565"/>
        </t:Anchor>
        <t:SetTitle title="@Amanda Marie Grini"/>
      </t:Event>
      <t:Event id="{7CC9FF24-C397-4347-9A74-8C00D7339E33}" time="2026-03-30T07:14:02.822Z">
        <t:Attribution userId="S::marieid@uio.no::acdca860-2b06-4c6c-8423-347afecbc5ed" userProvider="AD" userName="Mari Eidstuen"/>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0c3423c-cd0a-404f-abc6-2282af7c7fd0" xsi:nil="true"/>
    <lcf76f155ced4ddcb4097134ff3c332f xmlns="de529ac4-1dc8-4eb1-82d9-5d15a244d27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D3B322D6380F2647AA100C1EEC5DAFE9" ma:contentTypeVersion="17" ma:contentTypeDescription="Opprett et nytt dokument." ma:contentTypeScope="" ma:versionID="8308153b72afc956d64992964e1ae69d">
  <xsd:schema xmlns:xsd="http://www.w3.org/2001/XMLSchema" xmlns:xs="http://www.w3.org/2001/XMLSchema" xmlns:p="http://schemas.microsoft.com/office/2006/metadata/properties" xmlns:ns2="de529ac4-1dc8-4eb1-82d9-5d15a244d27a" xmlns:ns3="a0c3423c-cd0a-404f-abc6-2282af7c7fd0" targetNamespace="http://schemas.microsoft.com/office/2006/metadata/properties" ma:root="true" ma:fieldsID="fc921cd1ed112fcd1dc33d934b90497d" ns2:_="" ns3:_="">
    <xsd:import namespace="de529ac4-1dc8-4eb1-82d9-5d15a244d27a"/>
    <xsd:import namespace="a0c3423c-cd0a-404f-abc6-2282af7c7f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9ac4-1dc8-4eb1-82d9-5d15a244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3423c-cd0a-404f-abc6-2282af7c7fd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20" nillable="true" ma:displayName="Taxonomy Catch All Column" ma:hidden="true" ma:list="{fb2d28c3-5ad2-4829-98ff-f1d7cbf06927}" ma:internalName="TaxCatchAll" ma:showField="CatchAllData" ma:web="a0c3423c-cd0a-404f-abc6-2282af7c7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1960BF-DC0B-4BFC-B78C-85B4C1220FDE}">
  <ds:schemaRefs>
    <ds:schemaRef ds:uri="http://schemas.microsoft.com/sharepoint/v3/contenttype/forms"/>
  </ds:schemaRefs>
</ds:datastoreItem>
</file>

<file path=customXml/itemProps2.xml><?xml version="1.0" encoding="utf-8"?>
<ds:datastoreItem xmlns:ds="http://schemas.openxmlformats.org/officeDocument/2006/customXml" ds:itemID="{3D7CF7E8-74E2-4323-9D0A-3F1AF0AE7E8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159FFF1-C1B5-4405-867C-5666EBFDD117}">
  <ds:schemaRefs>
    <ds:schemaRef ds:uri="http://schemas.openxmlformats.org/officeDocument/2006/bibliography"/>
  </ds:schemaRefs>
</ds:datastoreItem>
</file>

<file path=customXml/itemProps4.xml><?xml version="1.0" encoding="utf-8"?>
<ds:datastoreItem xmlns:ds="http://schemas.openxmlformats.org/officeDocument/2006/customXml" ds:itemID="{24D103DD-BF21-4BC6-8E3A-41C617D9BE22}"/>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 Eidstuen</dc:creator>
  <keywords/>
  <dc:description/>
  <lastModifiedBy>Mari Eidstuen</lastModifiedBy>
  <revision>12</revision>
  <lastPrinted>2026-02-17T09:41:00.0000000Z</lastPrinted>
  <dcterms:created xsi:type="dcterms:W3CDTF">2026-09-29T10:59:00.0000000Z</dcterms:created>
  <dcterms:modified xsi:type="dcterms:W3CDTF">2026-10-20T09:01:05.7905704Z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0x010100D3B322D6380F2647AA100C1EEC5DAFE9</vt:lpwstr>
  </property>
  <property fmtid="{D5CDD505-2E9C-101B-9397-08002B2CF9AE}" pid="3" name="MediaServiceImageTags">
    <vt:lpwstr/>
  </property>
</Properties>
</file>