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C638C28" wp14:paraId="2C078E63" wp14:textId="79F8AFA2">
      <w:pPr>
        <w:pStyle w:val="Heading1"/>
      </w:pPr>
      <w:r w:rsidR="771C7E2A">
        <w:rPr/>
        <w:t>Handlingsplan</w:t>
      </w:r>
      <w:r w:rsidR="771C7E2A">
        <w:rPr/>
        <w:t xml:space="preserve"> for </w:t>
      </w:r>
      <w:r w:rsidR="771C7E2A">
        <w:rPr/>
        <w:t>håndtering</w:t>
      </w:r>
      <w:r w:rsidR="771C7E2A">
        <w:rPr/>
        <w:t xml:space="preserve"> av </w:t>
      </w:r>
      <w:r w:rsidR="771C7E2A">
        <w:rPr/>
        <w:t>utfordringer</w:t>
      </w:r>
      <w:r w:rsidR="771C7E2A">
        <w:rPr/>
        <w:t xml:space="preserve"> </w:t>
      </w:r>
      <w:r w:rsidR="771C7E2A">
        <w:rPr/>
        <w:t>og</w:t>
      </w:r>
      <w:r w:rsidR="771C7E2A">
        <w:rPr/>
        <w:t xml:space="preserve"> </w:t>
      </w:r>
      <w:r w:rsidR="771C7E2A">
        <w:rPr/>
        <w:t>konflikter</w:t>
      </w:r>
      <w:r w:rsidR="771C7E2A">
        <w:rPr/>
        <w:t xml:space="preserve"> </w:t>
      </w:r>
      <w:r w:rsidR="2892D20B">
        <w:rPr/>
        <w:t>t</w:t>
      </w:r>
      <w:r w:rsidR="33B891F1">
        <w:rPr/>
        <w:t>ilknyttet</w:t>
      </w:r>
      <w:r w:rsidR="33B891F1">
        <w:rPr/>
        <w:t xml:space="preserve"> </w:t>
      </w:r>
      <w:r w:rsidR="2892D20B">
        <w:rPr/>
        <w:t xml:space="preserve"> </w:t>
      </w:r>
      <w:r w:rsidR="2892D20B">
        <w:rPr/>
        <w:t>til</w:t>
      </w:r>
      <w:r w:rsidR="2892D20B">
        <w:rPr/>
        <w:t xml:space="preserve"> ph.d.-</w:t>
      </w:r>
      <w:r w:rsidR="2892D20B">
        <w:rPr/>
        <w:t>veiledning</w:t>
      </w:r>
      <w:r w:rsidR="2892D20B">
        <w:rPr/>
        <w:t xml:space="preserve"> </w:t>
      </w:r>
    </w:p>
    <w:p w:rsidR="11A0FB70" w:rsidP="11A0FB70" w:rsidRDefault="11A0FB70" w14:paraId="331D483C" w14:textId="7FBBE408">
      <w:pPr>
        <w:pStyle w:val="Normal"/>
      </w:pPr>
    </w:p>
    <w:p w:rsidR="00FE5568" w:rsidP="11A0FB70" w:rsidRDefault="00FE5568" w14:paraId="6974AE12" w14:textId="272FCD5C">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 xml:space="preserve">Begrepsavklaring </w:t>
      </w:r>
    </w:p>
    <w:p w:rsidR="00FE5568" w:rsidP="11A0FB70" w:rsidRDefault="00FE5568" w14:paraId="61479BFA" w14:textId="6ABCFBFC">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Ph.d.-leder: Vitenskapelig ansatt og har det overordnede faglige ansvaret for ph.d.-studieretningen ved det aktuelle instituttet. Sitter i programrådet for ph.d.-programmet ved SV-fakultetet. Dersom ph.d.-leder er veileder for den aktuelle kandidaten skal det settes inn en stedfortreder. </w:t>
      </w:r>
    </w:p>
    <w:p w:rsidR="00FE5568" w:rsidP="11A0FB70" w:rsidRDefault="00FE5568" w14:paraId="76EC710C" w14:textId="24DFF094">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Ph.d.-koordinator: Administrativt ansatt og har ansvar for den administrative koordineringen av ph.d.-studieretningen ved instituttet, er sekretær for ph.d.-utvalget ved instituttet, og sitter i ph.d.-nettverket sammen med administrativt ansatte ved fakultetet og de andre instituttene. Ph.d.-koordinator skal koordinere prosessen, sikre fremgang, og ha en rådgivende funksjon i forbindelse med regelverk. </w:t>
      </w:r>
    </w:p>
    <w:p w:rsidR="00FE5568" w:rsidP="11A0FB70" w:rsidRDefault="00FE5568" w14:paraId="044EF719" w14:textId="067E3C62">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Ph.d.-kandidat: Kandidat på ph.d.-programmet, inklusiv de med ekstern arbeidsgiver. </w:t>
      </w:r>
    </w:p>
    <w:p w:rsidR="00FE5568" w:rsidP="11A0FB70" w:rsidRDefault="00FE5568" w14:paraId="30D192A3" w14:textId="605301EC">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Ph.d.-utvalg: Et utvalg ved hvert institutt, satt sammen av ph.d.-leder, ph.d.-koordinator, ev. flere vitenskapelig ansatte, og representanter for ph.d.-kandidatene. </w:t>
      </w:r>
    </w:p>
    <w:p w:rsidR="00FE5568" w:rsidP="11A0FB70" w:rsidRDefault="00FE5568" w14:paraId="43E55B50" w14:textId="78577743">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Programrådet: På fakultetsnivå, ledet av forskningsdekanen og organisert av administrative ved fakultetet. Ph.d.-ledere ved hvert institutt og representanter for ph.d.-kandidatene sitter i programrådet. </w:t>
      </w:r>
    </w:p>
    <w:p w:rsidR="11A0FB70" w:rsidP="11A0FB70" w:rsidRDefault="11A0FB70" w14:paraId="333E9D22" w14:textId="78727B1C">
      <w:pPr>
        <w:rPr>
          <w:rFonts w:ascii="Aptos" w:hAnsi="Aptos" w:eastAsia="Aptos" w:cs="Aptos"/>
          <w:b w:val="0"/>
          <w:bCs w:val="0"/>
          <w:i w:val="0"/>
          <w:iCs w:val="0"/>
          <w:caps w:val="0"/>
          <w:smallCaps w:val="0"/>
          <w:noProof w:val="0"/>
          <w:color w:val="000000" w:themeColor="text1" w:themeTint="FF" w:themeShade="FF"/>
          <w:sz w:val="24"/>
          <w:szCs w:val="24"/>
          <w:lang w:val="en-US"/>
        </w:rPr>
      </w:pPr>
    </w:p>
    <w:p w:rsidR="00FE5568" w:rsidP="11A0FB70" w:rsidRDefault="00FE5568" w14:paraId="6E58399C" w14:textId="61BF15F4">
      <w:pPr>
        <w:pStyle w:val="Heading2"/>
        <w:keepNext w:val="1"/>
        <w:keepLines w:val="1"/>
        <w:spacing w:before="160" w:beforeAutospacing="off" w:after="80" w:afterAutospacing="off" w:line="25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11A0FB70" w:rsidR="00FE5568">
        <w:rPr>
          <w:rFonts w:ascii="Aptos Display" w:hAnsi="Aptos Display" w:eastAsia="Aptos Display" w:cs="Aptos Display"/>
          <w:b w:val="0"/>
          <w:bCs w:val="0"/>
          <w:i w:val="0"/>
          <w:iCs w:val="0"/>
          <w:caps w:val="0"/>
          <w:smallCaps w:val="0"/>
          <w:noProof w:val="0"/>
          <w:color w:val="0F4761" w:themeColor="accent1" w:themeTint="FF" w:themeShade="BF"/>
          <w:sz w:val="32"/>
          <w:szCs w:val="32"/>
          <w:lang w:val="nb-NO"/>
        </w:rPr>
        <w:t>Når veiledningen ikke fungerer: Håndtering av konflikt og utfordringer</w:t>
      </w:r>
    </w:p>
    <w:p w:rsidR="00FE5568" w:rsidP="09EA88B1" w:rsidRDefault="00FE5568" w14:paraId="1A553587" w14:textId="75C8C363">
      <w:pPr>
        <w:rPr>
          <w:rFonts w:ascii="Aptos" w:hAnsi="Aptos" w:eastAsia="Aptos" w:cs="Aptos"/>
          <w:b w:val="0"/>
          <w:bCs w:val="0"/>
          <w:i w:val="0"/>
          <w:iCs w:val="0"/>
          <w:caps w:val="0"/>
          <w:smallCaps w:val="0"/>
          <w:noProof w:val="0"/>
          <w:color w:val="000000" w:themeColor="text1" w:themeTint="FF" w:themeShade="FF"/>
          <w:sz w:val="24"/>
          <w:szCs w:val="24"/>
          <w:lang w:val="en-US"/>
        </w:rPr>
      </w:pP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Dersom en kandidat opplever utfordringer som ikke kan løses direkte med veileder skal følgende rutiner følges. I tilfeller der ph.d.-leder er veileder for kandidaten må instituttleder eller en annen stedfortreder tre inn i denne rollen. </w:t>
      </w:r>
    </w:p>
    <w:p w:rsidR="00FE5568" w:rsidP="11A0FB70" w:rsidRDefault="00FE5568" w14:paraId="7FE2C3C8" w14:textId="2B346497">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Første kontakt og rådgivning</w:t>
      </w:r>
    </w:p>
    <w:p w:rsidR="00FE5568" w:rsidP="11A0FB70" w:rsidRDefault="00FE5568" w14:paraId="2AB965D9" w14:textId="6A51C9DF">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Kontaktpunkt:</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Kandidaten tar kontakt med ph.d.-koordinator eller ph.d.-leder ved instituttet. Ph.d.-koordinator kan også ta kontakt med kandidat etter kandidatens ønske i fremdriftsrapport eller annen oppfølging i forbindelse med fremdrift. </w:t>
      </w:r>
    </w:p>
    <w:p w:rsidR="00FE5568" w:rsidP="11A0FB70" w:rsidRDefault="00FE5568" w14:paraId="300AFFE9" w14:textId="094022E8">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Lavterskel samtale:</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Det gjennomføres en samtale for å kartlegge situasjonen. </w:t>
      </w:r>
    </w:p>
    <w:p w:rsidR="00FE5568" w:rsidP="218C96C1" w:rsidRDefault="00FE5568" w14:paraId="156E4582" w14:textId="2F468CF6">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en-US"/>
        </w:rPr>
      </w:pPr>
      <w:r w:rsidRPr="218C96C1" w:rsidR="00FE5568">
        <w:rPr>
          <w:rFonts w:ascii="Aptos" w:hAnsi="Aptos" w:eastAsia="Aptos" w:cs="Aptos"/>
          <w:b w:val="1"/>
          <w:bCs w:val="1"/>
          <w:i w:val="0"/>
          <w:iCs w:val="0"/>
          <w:caps w:val="0"/>
          <w:smallCaps w:val="0"/>
          <w:noProof w:val="0"/>
          <w:color w:val="000000" w:themeColor="text1" w:themeTint="FF" w:themeShade="FF"/>
          <w:sz w:val="24"/>
          <w:szCs w:val="24"/>
          <w:lang w:val="nb-NO"/>
        </w:rPr>
        <w:t>Samtykke og konfidensialitet:</w:t>
      </w:r>
      <w:r w:rsidRPr="218C96C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Ingen tiltak settes i gang uten kandidatens samtykke, med mindre det foreligger fare for liv og helse</w:t>
      </w:r>
      <w:r w:rsidRPr="218C96C1" w:rsidR="7E0D7ACF">
        <w:rPr>
          <w:rFonts w:ascii="Aptos" w:hAnsi="Aptos" w:eastAsia="Aptos" w:cs="Aptos"/>
          <w:b w:val="0"/>
          <w:bCs w:val="0"/>
          <w:i w:val="0"/>
          <w:iCs w:val="0"/>
          <w:caps w:val="0"/>
          <w:smallCaps w:val="0"/>
          <w:noProof w:val="0"/>
          <w:color w:val="000000" w:themeColor="text1" w:themeTint="FF" w:themeShade="FF"/>
          <w:sz w:val="24"/>
          <w:szCs w:val="24"/>
          <w:lang w:val="nb-NO"/>
        </w:rPr>
        <w:t>, brudd på forskningsetiske prinsipper</w:t>
      </w:r>
      <w:r w:rsidRPr="218C96C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eller </w:t>
      </w:r>
      <w:r w:rsidRPr="218C96C1" w:rsidR="61202F46">
        <w:rPr>
          <w:rFonts w:ascii="Aptos" w:hAnsi="Aptos" w:eastAsia="Aptos" w:cs="Aptos"/>
          <w:b w:val="0"/>
          <w:bCs w:val="0"/>
          <w:i w:val="0"/>
          <w:iCs w:val="0"/>
          <w:caps w:val="0"/>
          <w:smallCaps w:val="0"/>
          <w:noProof w:val="0"/>
          <w:color w:val="000000" w:themeColor="text1" w:themeTint="FF" w:themeShade="FF"/>
          <w:sz w:val="24"/>
          <w:szCs w:val="24"/>
          <w:lang w:val="nb-NO"/>
        </w:rPr>
        <w:t xml:space="preserve">andre </w:t>
      </w:r>
      <w:r w:rsidRPr="218C96C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alvorlige brudd underlagt meldeplikt. </w:t>
      </w:r>
      <w:r w:rsidRPr="218C96C1" w:rsidR="00FE5568">
        <w:rPr>
          <w:rFonts w:ascii="Aptos" w:hAnsi="Aptos" w:eastAsia="Aptos" w:cs="Aptos"/>
          <w:b w:val="0"/>
          <w:bCs w:val="0"/>
          <w:i w:val="0"/>
          <w:iCs w:val="0"/>
          <w:caps w:val="0"/>
          <w:smallCaps w:val="0"/>
          <w:noProof w:val="0"/>
          <w:color w:val="000000" w:themeColor="text1" w:themeTint="FF" w:themeShade="FF"/>
          <w:sz w:val="24"/>
          <w:szCs w:val="24"/>
          <w:lang w:val="nb-NO"/>
        </w:rPr>
        <w:t>Informasjon rapporteres ikke videre dersom kandidaten kun ønsker en samtale.</w:t>
      </w:r>
    </w:p>
    <w:p w:rsidR="11A0FB70" w:rsidP="11A0FB70" w:rsidRDefault="11A0FB70" w14:paraId="169B56F8" w14:textId="2DBB66D6">
      <w:pPr>
        <w:rPr>
          <w:rFonts w:ascii="Aptos" w:hAnsi="Aptos" w:eastAsia="Aptos" w:cs="Aptos"/>
          <w:b w:val="0"/>
          <w:bCs w:val="0"/>
          <w:i w:val="0"/>
          <w:iCs w:val="0"/>
          <w:caps w:val="0"/>
          <w:smallCaps w:val="0"/>
          <w:noProof w:val="0"/>
          <w:color w:val="000000" w:themeColor="text1" w:themeTint="FF" w:themeShade="FF"/>
          <w:sz w:val="24"/>
          <w:szCs w:val="24"/>
          <w:lang w:val="en-US"/>
        </w:rPr>
      </w:pPr>
    </w:p>
    <w:p w:rsidR="00FE5568" w:rsidP="11A0FB70" w:rsidRDefault="00FE5568" w14:paraId="67080DAA" w14:textId="14871727">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Tiltak og saksgang</w:t>
      </w:r>
    </w:p>
    <w:p w:rsidR="00FE5568" w:rsidP="11A0FB70" w:rsidRDefault="00FE5568" w14:paraId="6300FA90" w14:textId="5ACC03CE">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Dersom kandidaten ønsker at tiltak settes i gang, skal prosessen være rask og transparent for å unngå unødig belastning og forsinkelse. Dersom kandidatene ikke ønsker at ytterligere tiltak settes i gang, kan de eventuelt få flere rådgivende samtaler med ph.d.-koordinator og/eller ph.d.-leder. </w:t>
      </w:r>
    </w:p>
    <w:p w:rsidR="00FE5568" w:rsidP="11A0FB70" w:rsidRDefault="00FE5568" w14:paraId="4233BA85" w14:textId="0AC365DC">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Forberedende samtaler:</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Før et felles samarbeidsmøte bør ph.d.-leder og ph.d.-koordinator snakke med veileder(e) separat for å informere om situasjonen og undersøke deres perspektiv. Dette sikrer at alle parter er forberedt og reduserer risikoen for at veileder føler seg angrepet uten å ha forklart sin side av saken. </w:t>
      </w:r>
    </w:p>
    <w:p w:rsidR="00FE5568" w:rsidP="09EA88B1" w:rsidRDefault="00FE5568" w14:paraId="10A821B2" w14:textId="4618285B">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09EA88B1" w:rsidR="00FE5568">
        <w:rPr>
          <w:rFonts w:ascii="Aptos" w:hAnsi="Aptos" w:eastAsia="Aptos" w:cs="Aptos"/>
          <w:b w:val="1"/>
          <w:bCs w:val="1"/>
          <w:i w:val="0"/>
          <w:iCs w:val="0"/>
          <w:caps w:val="0"/>
          <w:smallCaps w:val="0"/>
          <w:noProof w:val="0"/>
          <w:color w:val="000000" w:themeColor="text1" w:themeTint="FF" w:themeShade="FF"/>
          <w:sz w:val="24"/>
          <w:szCs w:val="24"/>
          <w:lang w:val="nb-NO"/>
        </w:rPr>
        <w:t>Samarbeidsmøte:</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Det inviteres til et møte med kandidat, veiledere, ph.d.-leder, ph.d.-koordinator og eventuelt person med personalansvar dersom det er forhold som tilsier at det er nødvendig. Ph.d.-leder bør være oppmerksom på at et møte kan oppleves som belastende for kandidaten, og moderere diskusjonen.  Dersom det er behov for det kan kandidaten ha flere individuelle møter med ph.d.-koordinator både før og etter samarbeidsmøtet.</w:t>
      </w:r>
    </w:p>
    <w:p w:rsidR="00FE5568" w:rsidP="218C96C1" w:rsidRDefault="00FE5568" w14:paraId="539AC4E8" w14:textId="36C675B9">
      <w:pPr>
        <w:pStyle w:val="ListParagraph"/>
        <w:numPr>
          <w:ilvl w:val="1"/>
          <w:numId w:val="4"/>
        </w:numPr>
        <w:rPr>
          <w:rFonts w:ascii="Aptos" w:hAnsi="Aptos" w:eastAsia="Aptos" w:cs="Aptos"/>
          <w:b w:val="0"/>
          <w:bCs w:val="0"/>
          <w:i w:val="0"/>
          <w:iCs w:val="0"/>
          <w:caps w:val="0"/>
          <w:smallCaps w:val="0"/>
          <w:noProof w:val="0"/>
          <w:color w:val="000000" w:themeColor="text1" w:themeTint="FF" w:themeShade="FF"/>
          <w:sz w:val="24"/>
          <w:szCs w:val="24"/>
          <w:lang w:val="en-US"/>
        </w:rPr>
      </w:pPr>
      <w:r w:rsidRPr="218C96C1" w:rsidR="00FE5568">
        <w:rPr>
          <w:rFonts w:ascii="Aptos" w:hAnsi="Aptos" w:eastAsia="Aptos" w:cs="Aptos"/>
          <w:b w:val="0"/>
          <w:bCs w:val="0"/>
          <w:i w:val="1"/>
          <w:iCs w:val="1"/>
          <w:caps w:val="0"/>
          <w:smallCaps w:val="0"/>
          <w:noProof w:val="0"/>
          <w:color w:val="000000" w:themeColor="text1" w:themeTint="FF" w:themeShade="FF"/>
          <w:sz w:val="24"/>
          <w:szCs w:val="24"/>
          <w:lang w:val="nb-NO"/>
        </w:rPr>
        <w:t>Merk:</w:t>
      </w:r>
      <w:r w:rsidRPr="218C96C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w:t>
      </w:r>
      <w:r w:rsidRPr="218C96C1" w:rsidR="7B301478">
        <w:rPr>
          <w:rFonts w:ascii="Aptos" w:hAnsi="Aptos" w:eastAsia="Aptos" w:cs="Aptos"/>
          <w:b w:val="0"/>
          <w:bCs w:val="0"/>
          <w:i w:val="0"/>
          <w:iCs w:val="0"/>
          <w:caps w:val="0"/>
          <w:smallCaps w:val="0"/>
          <w:noProof w:val="0"/>
          <w:color w:val="000000" w:themeColor="text1" w:themeTint="FF" w:themeShade="FF"/>
          <w:sz w:val="24"/>
          <w:szCs w:val="24"/>
          <w:lang w:val="nb-NO"/>
        </w:rPr>
        <w:t>Dersom saken er preget av trakassering, uetisk atferd, eller brudd på forskningsetiske prinsipper skal saken håndteres i henhold til relevante rutiner for alvorlige kritikkverdige forhold.</w:t>
      </w:r>
    </w:p>
    <w:p w:rsidR="00FE5568" w:rsidP="11A0FB70" w:rsidRDefault="00FE5568" w14:paraId="426913C3" w14:textId="321E8E72">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Plan for veiledning videre:</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Dersom partene blir enige om å fortsette, skal det legges en konkret plan for forventningsavklaring og fremdrift. Det skal rapporteres separat fra kandidat og veileder til ph.d.-koordinator senest innen 3 måneder om hvordan planen fungerer. Det kan settes kortere frister dersom det er hensiktsmessig.  </w:t>
      </w:r>
    </w:p>
    <w:p w:rsidR="00FE5568" w:rsidP="11A0FB70" w:rsidRDefault="00FE5568" w14:paraId="1B6C1714" w14:textId="5767CECA">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 xml:space="preserve">Hva om kandidaten ber om bytte umiddelbart? </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Ønsket skal tas på alvor med en gang. Ph.d.-leder og koordinator må så raskt som mulig få oversikt over situasjonen og hvilke muligheter som finnes. Dersom situasjonen er uholdbar for kandidat og/eller veileder skal det gjøres endringer i veilederteamet. Det kan nevnes til at veilederbytte eller endring i veilederteamet også kan være en naturlig løsning i en del tilfeller også før en konflikt har oppstått. </w:t>
      </w:r>
    </w:p>
    <w:p w:rsidR="00FE5568" w:rsidP="11A0FB70" w:rsidRDefault="00FE5568" w14:paraId="718FB566" w14:textId="2E592A6C">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 xml:space="preserve">Eskalering og endring i veilederteam </w:t>
      </w:r>
    </w:p>
    <w:p w:rsidR="00FE5568" w:rsidP="11A0FB70" w:rsidRDefault="00FE5568" w14:paraId="12A001A8" w14:textId="7819B25E">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Dersom problemene vedvarer etter gitt tidsfrist (i de tilfellene der det har vært samarbeidsmøte og lagt en plan for bedring av situasjonen), eller samarbeidet anses som uholdbart, skal det gjøres endringer i veilederteamet.</w:t>
      </w:r>
    </w:p>
    <w:p w:rsidR="00FE5568" w:rsidP="11A0FB70" w:rsidRDefault="00FE5568" w14:paraId="14D67F4E" w14:textId="520DA94F">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Instituttleder involveres dersom det er vanskelig å komme til enighet, og instituttet kan be fakultetet om råd ved behov.</w:t>
      </w:r>
    </w:p>
    <w:p w:rsidR="00FE5568" w:rsidP="11A0FB70" w:rsidRDefault="00FE5568" w14:paraId="3FD85075" w14:textId="32B5AF1C">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Særlig ved ekstern finansiering/prosjektledelse:</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Dersom veileder også er prosjektleder, må instituttet sikre at kandidaten ikke får andre problemer knyttet til arbeid med avhandlingen ved å bytte veileder, som å miste tilgang til data, finansiering, kontorplass etc.  Det må gjøres tydelig at det er institusjonen og ikke veileder som har myndighet over disse ressursene. Bytte av veileder vil ikke nødvendigvis medføre endringer i prosjektleders arbeidsoppgaver, prosjektledelse eller prosjektforpliktelser. Prosjektleders behov for å holde oversikt over prosjektet må også tas opp, og eventuelle tiltak bør også bidra til å sikre fremgang i prosjektet. Ved ekstern arbeidsgiver må instituttet (ved ph.d.-koordinator og/eller ph.d.-leder) ha en dialog med arbeidsgiver for å sikre at kandidaten får fullført avhandlingen. </w:t>
      </w:r>
    </w:p>
    <w:p w:rsidR="00FE5568" w:rsidP="11A0FB70" w:rsidRDefault="00FE5568" w14:paraId="76ECF0C2" w14:textId="632BBEAE">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Ved innlevering av avhandlingen skal det sikres habilitet også mot tidligere veiledere. Tidligere veiledere er registrert i FS.</w:t>
      </w:r>
    </w:p>
    <w:p w:rsidR="11A0FB70" w:rsidP="11A0FB70" w:rsidRDefault="11A0FB70" w14:paraId="5DF045A1" w14:textId="5BCB3B09">
      <w:pPr>
        <w:rPr>
          <w:rFonts w:ascii="Aptos" w:hAnsi="Aptos" w:eastAsia="Aptos" w:cs="Aptos"/>
          <w:b w:val="0"/>
          <w:bCs w:val="0"/>
          <w:i w:val="0"/>
          <w:iCs w:val="0"/>
          <w:caps w:val="0"/>
          <w:smallCaps w:val="0"/>
          <w:noProof w:val="0"/>
          <w:color w:val="000000" w:themeColor="text1" w:themeTint="FF" w:themeShade="FF"/>
          <w:sz w:val="24"/>
          <w:szCs w:val="24"/>
          <w:lang w:val="en-US"/>
        </w:rPr>
      </w:pPr>
    </w:p>
    <w:p w:rsidR="00FE5568" w:rsidP="11A0FB70" w:rsidRDefault="00FE5568" w14:paraId="7FE8C44B" w14:textId="0D1968A5">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11A0FB70" w:rsidR="00FE5568">
        <w:rPr>
          <w:rFonts w:ascii="Aptos Display" w:hAnsi="Aptos Display" w:eastAsia="Aptos Display" w:cs="Aptos Display"/>
          <w:b w:val="0"/>
          <w:bCs w:val="0"/>
          <w:i w:val="0"/>
          <w:iCs w:val="0"/>
          <w:caps w:val="0"/>
          <w:smallCaps w:val="0"/>
          <w:noProof w:val="0"/>
          <w:color w:val="0F4761" w:themeColor="accent1" w:themeTint="FF" w:themeShade="BF"/>
          <w:sz w:val="32"/>
          <w:szCs w:val="32"/>
          <w:lang w:val="nb-NO"/>
        </w:rPr>
        <w:t>Forslag til ny tekst på nettsidene</w:t>
      </w:r>
    </w:p>
    <w:p w:rsidR="00FE5568" w:rsidP="11A0FB70" w:rsidRDefault="00FE5568" w14:paraId="7FC23314" w14:textId="7B41D6B8">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På programsidene for ph.d.-programmet står det litt om “problemer i veiledningsforholdet” </w:t>
      </w:r>
      <w:hyperlink r:id="R2181b98278484e3c">
        <w:r w:rsidRPr="11A0FB70" w:rsidR="00FE5568">
          <w:rPr>
            <w:rStyle w:val="Hyperlink"/>
            <w:b w:val="0"/>
            <w:bCs w:val="0"/>
            <w:i w:val="0"/>
            <w:iCs w:val="0"/>
            <w:caps w:val="0"/>
            <w:smallCaps w:val="0"/>
            <w:strike w:val="0"/>
            <w:dstrike w:val="0"/>
            <w:noProof w:val="0"/>
            <w:lang w:val="nb-NO"/>
          </w:rPr>
          <w:t>https://www.sv.uio.no/forskning/phd/veiledning/index.html</w:t>
        </w:r>
      </w:hyperlink>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Det foreslås følgende endring av denne teksten, inkludert en kort gjennomgang av saksgangen: </w:t>
      </w:r>
    </w:p>
    <w:p w:rsidR="00FE5568" w:rsidP="11A0FB70" w:rsidRDefault="00FE5568" w14:paraId="27B65F9C" w14:textId="53960620">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 xml:space="preserve">************************************************* </w:t>
      </w:r>
    </w:p>
    <w:p w:rsidR="00FE5568" w:rsidP="11A0FB70" w:rsidRDefault="00FE5568" w14:paraId="160DD644" w14:textId="711BA71A">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Dersom veiledningen ikke fungerer tilfredsstillende, for veileder eller kandidat, bør man primært forsøke å ta dette opp direkte med veileder/kandidat. Hvis dette er vanskelig på grunn av maktforhold eller andre årsaker, oppfordres du til å kontakte ph.d.-ansvarlig eller ph.d.-koordinator ved ditt institutt.</w:t>
      </w:r>
    </w:p>
    <w:p w:rsidR="00FE5568" w:rsidP="09EA88B1" w:rsidRDefault="00FE5568" w14:paraId="76219CC1" w14:textId="6E408FA3">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Ph.d.-koordinator og ph.d.-</w:t>
      </w:r>
      <w:r w:rsidRPr="09EA88B1" w:rsidR="75DE742E">
        <w:rPr>
          <w:rFonts w:ascii="Aptos" w:hAnsi="Aptos" w:eastAsia="Aptos" w:cs="Aptos"/>
          <w:b w:val="0"/>
          <w:bCs w:val="0"/>
          <w:i w:val="0"/>
          <w:iCs w:val="0"/>
          <w:caps w:val="0"/>
          <w:smallCaps w:val="0"/>
          <w:noProof w:val="0"/>
          <w:color w:val="000000" w:themeColor="text1" w:themeTint="FF" w:themeShade="FF"/>
          <w:sz w:val="24"/>
          <w:szCs w:val="24"/>
          <w:lang w:val="nb-NO"/>
        </w:rPr>
        <w:t>leder kan</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tilby rådgivning og en</w:t>
      </w:r>
      <w:r w:rsidRPr="09EA88B1" w:rsidR="40D1F6D4">
        <w:rPr>
          <w:rFonts w:ascii="Aptos" w:hAnsi="Aptos" w:eastAsia="Aptos" w:cs="Aptos"/>
          <w:b w:val="0"/>
          <w:bCs w:val="0"/>
          <w:i w:val="0"/>
          <w:iCs w:val="0"/>
          <w:caps w:val="0"/>
          <w:smallCaps w:val="0"/>
          <w:noProof w:val="0"/>
          <w:color w:val="000000" w:themeColor="text1" w:themeTint="FF" w:themeShade="FF"/>
          <w:sz w:val="24"/>
          <w:szCs w:val="24"/>
          <w:lang w:val="nb-NO"/>
        </w:rPr>
        <w:t xml:space="preserve"> </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oppfølgingsplan som </w:t>
      </w:r>
      <w:r w:rsidRPr="09EA88B1" w:rsidR="2FA8D62F">
        <w:rPr>
          <w:rFonts w:ascii="Aptos" w:hAnsi="Aptos" w:eastAsia="Aptos" w:cs="Aptos"/>
          <w:b w:val="0"/>
          <w:bCs w:val="0"/>
          <w:i w:val="0"/>
          <w:iCs w:val="0"/>
          <w:caps w:val="0"/>
          <w:smallCaps w:val="0"/>
          <w:noProof w:val="0"/>
          <w:color w:val="000000" w:themeColor="text1" w:themeTint="FF" w:themeShade="FF"/>
          <w:sz w:val="24"/>
          <w:szCs w:val="24"/>
          <w:lang w:val="nb-NO"/>
        </w:rPr>
        <w:t xml:space="preserve">tilpasset </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situasjonen.  Dersom det er behov,</w:t>
      </w:r>
      <w:r w:rsidRPr="09EA88B1" w:rsidR="6EF48A39">
        <w:rPr>
          <w:rFonts w:ascii="Aptos" w:hAnsi="Aptos" w:eastAsia="Aptos" w:cs="Aptos"/>
          <w:b w:val="0"/>
          <w:bCs w:val="0"/>
          <w:i w:val="0"/>
          <w:iCs w:val="0"/>
          <w:caps w:val="0"/>
          <w:smallCaps w:val="0"/>
          <w:noProof w:val="0"/>
          <w:color w:val="000000" w:themeColor="text1" w:themeTint="FF" w:themeShade="FF"/>
          <w:sz w:val="24"/>
          <w:szCs w:val="24"/>
          <w:lang w:val="nb-NO"/>
        </w:rPr>
        <w:t xml:space="preserve"> det er</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ønsket, vil det settes i gang tiltak for å forbedre situasjonen. Dette innebærer samarbeidsmøte mellom kandidat, veiledere, ph.d.-leder, ph.d.-koordinator, og eventuelt person med personalansvar dersom det er </w:t>
      </w:r>
      <w:r w:rsidRPr="09EA88B1" w:rsidR="1BD3C4B1">
        <w:rPr>
          <w:rFonts w:ascii="Aptos" w:hAnsi="Aptos" w:eastAsia="Aptos" w:cs="Aptos"/>
          <w:b w:val="0"/>
          <w:bCs w:val="0"/>
          <w:i w:val="0"/>
          <w:iCs w:val="0"/>
          <w:caps w:val="0"/>
          <w:smallCaps w:val="0"/>
          <w:noProof w:val="0"/>
          <w:color w:val="000000" w:themeColor="text1" w:themeTint="FF" w:themeShade="FF"/>
          <w:sz w:val="24"/>
          <w:szCs w:val="24"/>
          <w:lang w:val="nb-NO"/>
        </w:rPr>
        <w:t>behov for det</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Vi jobber for en tilpasset og profesjonell løsning når et samarbeid ikke fungerer som forventet. Institusjonen har ansvar for at veiledningen foregår på en trygg og konstruktiv måte gjennom hele doktorgradsløpet.</w:t>
      </w:r>
    </w:p>
    <w:p w:rsidR="11A0FB70" w:rsidP="11A0FB70" w:rsidRDefault="11A0FB70" w14:paraId="23FB8854" w14:textId="29F74633">
      <w:pPr>
        <w:rPr>
          <w:rFonts w:ascii="Aptos" w:hAnsi="Aptos" w:eastAsia="Aptos" w:cs="Aptos"/>
          <w:b w:val="0"/>
          <w:bCs w:val="0"/>
          <w:i w:val="0"/>
          <w:iCs w:val="0"/>
          <w:caps w:val="0"/>
          <w:smallCaps w:val="0"/>
          <w:noProof w:val="0"/>
          <w:color w:val="000000" w:themeColor="text1" w:themeTint="FF" w:themeShade="FF"/>
          <w:sz w:val="24"/>
          <w:szCs w:val="24"/>
          <w:lang w:val="en-US"/>
        </w:rPr>
      </w:pPr>
    </w:p>
    <w:p w:rsidR="00FE5568" w:rsidP="11A0FB70" w:rsidRDefault="00FE5568" w14:paraId="483DC084" w14:textId="35AFE605">
      <w:pPr>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Saksgang</w:t>
      </w:r>
    </w:p>
    <w:p w:rsidR="00FE5568" w:rsidP="11A0FB70" w:rsidRDefault="00FE5568" w14:paraId="6E71A941" w14:textId="264C5247">
      <w:pPr>
        <w:rPr>
          <w:rFonts w:ascii="Aptos" w:hAnsi="Aptos" w:eastAsia="Aptos" w:cs="Aptos"/>
          <w:b w:val="0"/>
          <w:bCs w:val="0"/>
          <w:i w:val="0"/>
          <w:iCs w:val="0"/>
          <w:caps w:val="0"/>
          <w:smallCaps w:val="0"/>
          <w:noProof w:val="0"/>
          <w:color w:val="000000" w:themeColor="text1" w:themeTint="FF" w:themeShade="FF"/>
          <w:sz w:val="22"/>
          <w:szCs w:val="22"/>
          <w:lang w:val="en-US"/>
        </w:rPr>
      </w:pPr>
      <w:r w:rsidRPr="11A0FB70" w:rsidR="00FE5568">
        <w:rPr>
          <w:rFonts w:ascii="Aptos" w:hAnsi="Aptos" w:eastAsia="Aptos" w:cs="Aptos"/>
          <w:b w:val="0"/>
          <w:bCs w:val="0"/>
          <w:i w:val="1"/>
          <w:iCs w:val="1"/>
          <w:caps w:val="0"/>
          <w:smallCaps w:val="0"/>
          <w:noProof w:val="0"/>
          <w:color w:val="000000" w:themeColor="text1" w:themeTint="FF" w:themeShade="FF"/>
          <w:sz w:val="22"/>
          <w:szCs w:val="22"/>
          <w:lang w:val="nb-NO"/>
        </w:rPr>
        <w:t xml:space="preserve">Merk: dersom ph.d.-leder er kandidatens veileder må instituttleder eller annen stedfortreder tre inn i denne rollen. </w:t>
      </w:r>
    </w:p>
    <w:p w:rsidR="00FE5568" w:rsidP="09EA88B1" w:rsidRDefault="00FE5568" w14:paraId="1528DF43" w14:textId="47D106C7">
      <w:pPr>
        <w:pStyle w:val="Normal"/>
        <w:ind w:left="720"/>
        <w:rPr>
          <w:rFonts w:ascii="Aptos" w:hAnsi="Aptos" w:eastAsia="Aptos" w:cs="Aptos"/>
          <w:b w:val="0"/>
          <w:bCs w:val="0"/>
          <w:i w:val="0"/>
          <w:iCs w:val="0"/>
          <w:caps w:val="0"/>
          <w:smallCaps w:val="0"/>
          <w:noProof w:val="0"/>
          <w:color w:val="000000" w:themeColor="text1" w:themeTint="FF" w:themeShade="FF"/>
          <w:sz w:val="24"/>
          <w:szCs w:val="24"/>
          <w:lang w:val="en-US"/>
        </w:rPr>
      </w:pPr>
      <w:r w:rsidRPr="09EA88B1" w:rsidR="00FE5568">
        <w:rPr>
          <w:rFonts w:ascii="Aptos" w:hAnsi="Aptos" w:eastAsia="Aptos" w:cs="Aptos"/>
          <w:b w:val="1"/>
          <w:bCs w:val="1"/>
          <w:i w:val="0"/>
          <w:iCs w:val="0"/>
          <w:caps w:val="0"/>
          <w:smallCaps w:val="0"/>
          <w:noProof w:val="0"/>
          <w:color w:val="000000" w:themeColor="text1" w:themeTint="FF" w:themeShade="FF"/>
          <w:sz w:val="24"/>
          <w:szCs w:val="24"/>
          <w:lang w:val="nb-NO"/>
        </w:rPr>
        <w:t xml:space="preserve">1. Første kontakt og rådgivning: </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Kandidat eller veileder tar kontakt med ph.d.-ansvarlig eller ph.d.-koordinator for å ta opp et problem.</w:t>
      </w:r>
      <w:r w:rsidRPr="09EA88B1" w:rsidR="545848FF">
        <w:rPr>
          <w:rFonts w:ascii="Aptos" w:hAnsi="Aptos" w:eastAsia="Aptos" w:cs="Aptos"/>
          <w:b w:val="0"/>
          <w:bCs w:val="0"/>
          <w:i w:val="0"/>
          <w:iCs w:val="0"/>
          <w:caps w:val="0"/>
          <w:smallCaps w:val="0"/>
          <w:noProof w:val="0"/>
          <w:color w:val="000000" w:themeColor="text1" w:themeTint="FF" w:themeShade="FF"/>
          <w:sz w:val="24"/>
          <w:szCs w:val="24"/>
          <w:lang w:val="nb-NO"/>
        </w:rPr>
        <w:t xml:space="preserve"> Informasjon rapporteres ikke videre dersom personen kun ønsker en samtale.</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Ingen tiltak settes i gang uten samtykke, med mindre det foreligger fare for liv og helse</w:t>
      </w:r>
      <w:r w:rsidRPr="09EA88B1" w:rsidR="18F1F932">
        <w:rPr>
          <w:rFonts w:ascii="Aptos" w:hAnsi="Aptos" w:eastAsia="Aptos" w:cs="Aptos"/>
          <w:b w:val="0"/>
          <w:bCs w:val="0"/>
          <w:i w:val="0"/>
          <w:iCs w:val="0"/>
          <w:caps w:val="0"/>
          <w:smallCaps w:val="0"/>
          <w:noProof w:val="0"/>
          <w:color w:val="000000" w:themeColor="text1" w:themeTint="FF" w:themeShade="FF"/>
          <w:sz w:val="24"/>
          <w:szCs w:val="24"/>
          <w:lang w:val="nb-NO"/>
        </w:rPr>
        <w:t>, brudd på forskningsetiske prinsipper</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eller</w:t>
      </w:r>
      <w:r w:rsidRPr="09EA88B1" w:rsidR="4E11418D">
        <w:rPr>
          <w:rFonts w:ascii="Aptos" w:hAnsi="Aptos" w:eastAsia="Aptos" w:cs="Aptos"/>
          <w:b w:val="0"/>
          <w:bCs w:val="0"/>
          <w:i w:val="0"/>
          <w:iCs w:val="0"/>
          <w:caps w:val="0"/>
          <w:smallCaps w:val="0"/>
          <w:noProof w:val="0"/>
          <w:color w:val="000000" w:themeColor="text1" w:themeTint="FF" w:themeShade="FF"/>
          <w:sz w:val="24"/>
          <w:szCs w:val="24"/>
          <w:lang w:val="nb-NO"/>
        </w:rPr>
        <w:t xml:space="preserve"> andre</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alvorlige brudd underlagt meldeplikt. </w:t>
      </w:r>
    </w:p>
    <w:p w:rsidR="00FE5568" w:rsidP="11A0FB70" w:rsidRDefault="00FE5568" w14:paraId="31E09A8B" w14:textId="7A2AB43C">
      <w:pPr>
        <w:ind w:left="708"/>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2.  Forberedende samtaler:</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Før et felles samarbeidsmøte bør ph.d.-leder og ph.d.-koordinator snakke med veileder(e) separat for å informere om situasjonen og undersøke deres perspektiv. Dette sikrer at alle parter er forberedt og reduserer risikoen for at veileder eller kandidat føler seg angrepet uten å ha forklart sin side av saken. </w:t>
      </w:r>
    </w:p>
    <w:p w:rsidR="00FE5568" w:rsidP="11A0FB70" w:rsidRDefault="00FE5568" w14:paraId="376F6C79" w14:textId="2244708E">
      <w:pPr>
        <w:ind w:left="708"/>
        <w:rPr>
          <w:rFonts w:ascii="Aptos" w:hAnsi="Aptos" w:eastAsia="Aptos" w:cs="Aptos"/>
          <w:b w:val="0"/>
          <w:bCs w:val="0"/>
          <w:i w:val="0"/>
          <w:iCs w:val="0"/>
          <w:caps w:val="0"/>
          <w:smallCaps w:val="0"/>
          <w:noProof w:val="0"/>
          <w:color w:val="000000" w:themeColor="text1" w:themeTint="FF" w:themeShade="FF"/>
          <w:sz w:val="24"/>
          <w:szCs w:val="24"/>
          <w:lang w:val="en-US"/>
        </w:rPr>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3. Samarbeidsmøte:</w:t>
      </w:r>
      <w:r w:rsidRPr="11A0FB70"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Det inviteres til et møte med kandidat, veiledere, ph.d.-leder, ph.d.-koordinator og eventuelt person med personalansvar. Ph.d.-ledelsen bør være oppmerksom på at et møte kan oppleves som belastende for kandidaten, og moderere diskusjonen. Dersom det er behov for det kan kandidaten ha flere individuelle møter med ph.d.-koordinator både før og etter samarbeidsmøtet.</w:t>
      </w:r>
    </w:p>
    <w:p w:rsidR="00FE5568" w:rsidP="09EA88B1" w:rsidRDefault="00FE5568" w14:paraId="42A2DFE5" w14:textId="181EFD9D">
      <w:pPr>
        <w:pStyle w:val="ListParagraph"/>
        <w:numPr>
          <w:ilvl w:val="1"/>
          <w:numId w:val="4"/>
        </w:numPr>
        <w:rPr>
          <w:rFonts w:ascii="Aptos" w:hAnsi="Aptos" w:eastAsia="Aptos" w:cs="Aptos"/>
          <w:b w:val="0"/>
          <w:bCs w:val="0"/>
          <w:i w:val="0"/>
          <w:iCs w:val="0"/>
          <w:caps w:val="0"/>
          <w:smallCaps w:val="0"/>
          <w:noProof w:val="0"/>
          <w:color w:val="000000" w:themeColor="text1" w:themeTint="FF" w:themeShade="FF"/>
          <w:sz w:val="24"/>
          <w:szCs w:val="24"/>
          <w:lang w:val="en-US"/>
        </w:rPr>
      </w:pPr>
      <w:r w:rsidRPr="09EA88B1" w:rsidR="00FE5568">
        <w:rPr>
          <w:rFonts w:ascii="Aptos" w:hAnsi="Aptos" w:eastAsia="Aptos" w:cs="Aptos"/>
          <w:b w:val="0"/>
          <w:bCs w:val="0"/>
          <w:i w:val="1"/>
          <w:iCs w:val="1"/>
          <w:caps w:val="0"/>
          <w:smallCaps w:val="0"/>
          <w:noProof w:val="0"/>
          <w:color w:val="000000" w:themeColor="text1" w:themeTint="FF" w:themeShade="FF"/>
          <w:sz w:val="24"/>
          <w:szCs w:val="24"/>
          <w:lang w:val="nb-NO"/>
        </w:rPr>
        <w:t>Merk:</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Dersom saken er preget av trakassering</w:t>
      </w:r>
      <w:r w:rsidRPr="09EA88B1" w:rsidR="63CF6A21">
        <w:rPr>
          <w:rFonts w:ascii="Aptos" w:hAnsi="Aptos" w:eastAsia="Aptos" w:cs="Aptos"/>
          <w:b w:val="0"/>
          <w:bCs w:val="0"/>
          <w:i w:val="0"/>
          <w:iCs w:val="0"/>
          <w:caps w:val="0"/>
          <w:smallCaps w:val="0"/>
          <w:noProof w:val="0"/>
          <w:color w:val="000000" w:themeColor="text1" w:themeTint="FF" w:themeShade="FF"/>
          <w:sz w:val="24"/>
          <w:szCs w:val="24"/>
          <w:lang w:val="nb-NO"/>
        </w:rPr>
        <w:t xml:space="preserve">, </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uetisk atferd,</w:t>
      </w:r>
      <w:r w:rsidRPr="09EA88B1" w:rsidR="47AAB44A">
        <w:rPr>
          <w:rFonts w:ascii="Aptos" w:hAnsi="Aptos" w:eastAsia="Aptos" w:cs="Aptos"/>
          <w:b w:val="0"/>
          <w:bCs w:val="0"/>
          <w:i w:val="0"/>
          <w:iCs w:val="0"/>
          <w:caps w:val="0"/>
          <w:smallCaps w:val="0"/>
          <w:noProof w:val="0"/>
          <w:color w:val="000000" w:themeColor="text1" w:themeTint="FF" w:themeShade="FF"/>
          <w:sz w:val="24"/>
          <w:szCs w:val="24"/>
          <w:lang w:val="nb-NO"/>
        </w:rPr>
        <w:t xml:space="preserve"> eller brudd på forskningsetiske prinsipper</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w:t>
      </w:r>
      <w:r w:rsidRPr="09EA88B1" w:rsidR="3C3C6534">
        <w:rPr>
          <w:rFonts w:ascii="Aptos" w:hAnsi="Aptos" w:eastAsia="Aptos" w:cs="Aptos"/>
          <w:b w:val="0"/>
          <w:bCs w:val="0"/>
          <w:i w:val="0"/>
          <w:iCs w:val="0"/>
          <w:caps w:val="0"/>
          <w:smallCaps w:val="0"/>
          <w:noProof w:val="0"/>
          <w:color w:val="000000" w:themeColor="text1" w:themeTint="FF" w:themeShade="FF"/>
          <w:sz w:val="24"/>
          <w:szCs w:val="24"/>
          <w:lang w:val="nb-NO"/>
        </w:rPr>
        <w:t xml:space="preserve">skal </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saken håndteres i henhold til relevante rutiner for alvorlige kritikkverdige forhold.</w:t>
      </w:r>
    </w:p>
    <w:p w:rsidR="00FE5568" w:rsidP="09EA88B1" w:rsidRDefault="00FE5568" w14:paraId="597BB970" w14:textId="5A486C72">
      <w:pPr>
        <w:ind w:firstLine="708"/>
        <w:rPr>
          <w:rFonts w:ascii="Aptos" w:hAnsi="Aptos" w:eastAsia="Aptos" w:cs="Aptos"/>
          <w:b w:val="0"/>
          <w:bCs w:val="0"/>
          <w:i w:val="0"/>
          <w:iCs w:val="0"/>
          <w:caps w:val="0"/>
          <w:smallCaps w:val="0"/>
          <w:noProof w:val="0"/>
          <w:color w:val="000000" w:themeColor="text1" w:themeTint="FF" w:themeShade="FF"/>
          <w:sz w:val="24"/>
          <w:szCs w:val="24"/>
          <w:lang w:val="en-US"/>
        </w:rPr>
      </w:pPr>
      <w:r w:rsidRPr="09EA88B1" w:rsidR="00FE5568">
        <w:rPr>
          <w:rFonts w:ascii="Aptos" w:hAnsi="Aptos" w:eastAsia="Aptos" w:cs="Aptos"/>
          <w:b w:val="1"/>
          <w:bCs w:val="1"/>
          <w:i w:val="0"/>
          <w:iCs w:val="0"/>
          <w:caps w:val="0"/>
          <w:smallCaps w:val="0"/>
          <w:noProof w:val="0"/>
          <w:color w:val="000000" w:themeColor="text1" w:themeTint="FF" w:themeShade="FF"/>
          <w:sz w:val="24"/>
          <w:szCs w:val="24"/>
          <w:lang w:val="nb-NO"/>
        </w:rPr>
        <w:t>4. Plan for veiledning videre:</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Dersom partene blir enige om å fortsette</w:t>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 skal det </w:t>
      </w:r>
      <w:r>
        <w:tab/>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legges en konkret plan for forventningsavklaring og fremdrift. Det skal </w:t>
      </w:r>
      <w:r>
        <w:tab/>
      </w:r>
      <w:r>
        <w:tab/>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rapporteres separat fra kandidat og veileder til ph.d.-koordinator senest innen 3 </w:t>
      </w:r>
      <w:r>
        <w:tab/>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 xml:space="preserve">måneder om hvordan planen fungerer (eventuelt tidligere dersom det er </w:t>
      </w:r>
      <w:r>
        <w:tab/>
      </w:r>
      <w:r>
        <w:tab/>
      </w:r>
      <w:r w:rsidRPr="09EA88B1" w:rsidR="00FE5568">
        <w:rPr>
          <w:rFonts w:ascii="Aptos" w:hAnsi="Aptos" w:eastAsia="Aptos" w:cs="Aptos"/>
          <w:b w:val="0"/>
          <w:bCs w:val="0"/>
          <w:i w:val="0"/>
          <w:iCs w:val="0"/>
          <w:caps w:val="0"/>
          <w:smallCaps w:val="0"/>
          <w:noProof w:val="0"/>
          <w:color w:val="000000" w:themeColor="text1" w:themeTint="FF" w:themeShade="FF"/>
          <w:sz w:val="24"/>
          <w:szCs w:val="24"/>
          <w:lang w:val="nb-NO"/>
        </w:rPr>
        <w:t>hensiktsmessig).</w:t>
      </w:r>
    </w:p>
    <w:p w:rsidR="00FE5568" w:rsidP="218C96C1" w:rsidRDefault="00FE5568" w14:paraId="2EC9EEBE" w14:textId="6945DB8B">
      <w:pPr>
        <w:pStyle w:val="Normal"/>
        <w:ind w:left="720"/>
        <w:rPr>
          <w:rFonts w:ascii="Aptos" w:hAnsi="Aptos" w:eastAsia="Aptos" w:cs="Aptos"/>
          <w:b w:val="0"/>
          <w:bCs w:val="0"/>
          <w:i w:val="0"/>
          <w:iCs w:val="0"/>
          <w:caps w:val="0"/>
          <w:smallCaps w:val="0"/>
          <w:noProof w:val="0"/>
          <w:color w:val="000000" w:themeColor="text1" w:themeTint="FF" w:themeShade="FF"/>
          <w:sz w:val="24"/>
          <w:szCs w:val="24"/>
          <w:lang w:val="en-US"/>
        </w:rPr>
      </w:pPr>
      <w:r w:rsidRPr="218C96C1" w:rsidR="00FE5568">
        <w:rPr>
          <w:rFonts w:ascii="Aptos" w:hAnsi="Aptos" w:eastAsia="Aptos" w:cs="Aptos"/>
          <w:b w:val="1"/>
          <w:bCs w:val="1"/>
          <w:i w:val="0"/>
          <w:iCs w:val="0"/>
          <w:caps w:val="0"/>
          <w:smallCaps w:val="0"/>
          <w:noProof w:val="0"/>
          <w:color w:val="000000" w:themeColor="text1" w:themeTint="FF" w:themeShade="FF"/>
          <w:sz w:val="24"/>
          <w:szCs w:val="24"/>
          <w:lang w:val="nb-NO"/>
        </w:rPr>
        <w:t xml:space="preserve">5. Veilederbytte: </w:t>
      </w:r>
      <w:r w:rsidRPr="218C96C1" w:rsidR="00FE5568">
        <w:rPr>
          <w:rFonts w:ascii="Aptos" w:hAnsi="Aptos" w:eastAsia="Aptos" w:cs="Aptos"/>
          <w:b w:val="0"/>
          <w:bCs w:val="0"/>
          <w:i w:val="0"/>
          <w:iCs w:val="0"/>
          <w:caps w:val="0"/>
          <w:smallCaps w:val="0"/>
          <w:noProof w:val="0"/>
          <w:color w:val="000000" w:themeColor="text1" w:themeTint="FF" w:themeShade="FF"/>
          <w:sz w:val="24"/>
          <w:szCs w:val="24"/>
          <w:lang w:val="nb-NO"/>
        </w:rPr>
        <w:t>Dersom samarbeidet ikke fungerer, og det oppleves som uholdbart for kandidat og/eller veileder, skal det gjøres endringer i veilederteamet. Veilederbytte eller endring i veilederteamet kan også være en naturlig løsning i en del tilfeller også før en konflikt har oppstått, dersom kandidat og/ eller veileder ønsker det. Dersom veileder også er prosjektleder, må det gjøres tydelig at det er institusjonen og ikke veileder som har ansvar for å legge til rette for at kandidaten får fullført avhandlingen.</w:t>
      </w:r>
    </w:p>
    <w:p w:rsidR="09EA88B1" w:rsidP="09EA88B1" w:rsidRDefault="09EA88B1" w14:paraId="0E411C8F" w14:textId="06499DEF">
      <w:pPr>
        <w:pStyle w:val="Normal"/>
        <w:rPr>
          <w:rFonts w:ascii="Aptos" w:hAnsi="Aptos" w:eastAsia="Aptos" w:cs="Aptos"/>
          <w:b w:val="1"/>
          <w:bCs w:val="1"/>
          <w:i w:val="0"/>
          <w:iCs w:val="0"/>
          <w:caps w:val="0"/>
          <w:smallCaps w:val="0"/>
          <w:noProof w:val="0"/>
          <w:color w:val="000000" w:themeColor="text1" w:themeTint="FF" w:themeShade="FF"/>
          <w:sz w:val="24"/>
          <w:szCs w:val="24"/>
          <w:lang w:val="nb-NO"/>
        </w:rPr>
      </w:pPr>
    </w:p>
    <w:p w:rsidR="78987247" w:rsidP="09EA88B1" w:rsidRDefault="78987247" w14:paraId="1F7569CD" w14:textId="3D4E3967">
      <w:pPr>
        <w:pStyle w:val="ListParagraph"/>
        <w:suppressLineNumbers w:val="0"/>
        <w:bidi w:val="0"/>
        <w:spacing w:before="0" w:beforeAutospacing="off" w:after="160" w:afterAutospacing="off" w:line="279" w:lineRule="auto"/>
        <w:ind w:left="72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09EA88B1" w:rsidR="78987247">
        <w:rPr>
          <w:rFonts w:ascii="Aptos" w:hAnsi="Aptos" w:eastAsia="Aptos" w:cs="Aptos"/>
          <w:b w:val="1"/>
          <w:bCs w:val="1"/>
          <w:i w:val="0"/>
          <w:iCs w:val="0"/>
          <w:caps w:val="0"/>
          <w:smallCaps w:val="0"/>
          <w:noProof w:val="0"/>
          <w:color w:val="000000" w:themeColor="text1" w:themeTint="FF" w:themeShade="FF"/>
          <w:sz w:val="24"/>
          <w:szCs w:val="24"/>
          <w:lang w:val="nb-NO"/>
        </w:rPr>
        <w:t>Særlig ved ekstern finansiering/prosjektledelse:</w:t>
      </w:r>
      <w:r w:rsidRPr="09EA88B1" w:rsidR="78987247">
        <w:rPr>
          <w:rFonts w:ascii="Aptos" w:hAnsi="Aptos" w:eastAsia="Aptos" w:cs="Aptos"/>
          <w:b w:val="0"/>
          <w:bCs w:val="0"/>
          <w:i w:val="0"/>
          <w:iCs w:val="0"/>
          <w:caps w:val="0"/>
          <w:smallCaps w:val="0"/>
          <w:noProof w:val="0"/>
          <w:color w:val="000000" w:themeColor="text1" w:themeTint="FF" w:themeShade="FF"/>
          <w:sz w:val="24"/>
          <w:szCs w:val="24"/>
          <w:lang w:val="nb-NO"/>
        </w:rPr>
        <w:t xml:space="preserve"> Dersom veileder også er prosjektleder, må instituttet sikre at både at kandidaten likevel får fullført avhandlingen, selv om det g</w:t>
      </w:r>
      <w:r w:rsidRPr="09EA88B1" w:rsidR="5B04B5F1">
        <w:rPr>
          <w:rFonts w:ascii="Aptos" w:hAnsi="Aptos" w:eastAsia="Aptos" w:cs="Aptos"/>
          <w:b w:val="0"/>
          <w:bCs w:val="0"/>
          <w:i w:val="0"/>
          <w:iCs w:val="0"/>
          <w:caps w:val="0"/>
          <w:smallCaps w:val="0"/>
          <w:noProof w:val="0"/>
          <w:color w:val="000000" w:themeColor="text1" w:themeTint="FF" w:themeShade="FF"/>
          <w:sz w:val="24"/>
          <w:szCs w:val="24"/>
          <w:lang w:val="nb-NO"/>
        </w:rPr>
        <w:t>jøres endringer in veilederteamet</w:t>
      </w:r>
      <w:r w:rsidRPr="09EA88B1" w:rsidR="31FC8E10">
        <w:rPr>
          <w:rFonts w:ascii="Aptos" w:hAnsi="Aptos" w:eastAsia="Aptos" w:cs="Aptos"/>
          <w:b w:val="0"/>
          <w:bCs w:val="0"/>
          <w:i w:val="0"/>
          <w:iCs w:val="0"/>
          <w:caps w:val="0"/>
          <w:smallCaps w:val="0"/>
          <w:noProof w:val="0"/>
          <w:color w:val="000000" w:themeColor="text1" w:themeTint="FF" w:themeShade="FF"/>
          <w:sz w:val="24"/>
          <w:szCs w:val="24"/>
          <w:lang w:val="nb-NO"/>
        </w:rPr>
        <w:t>, og at prosjektleders forpliktelser kan gjennomføres</w:t>
      </w:r>
      <w:r w:rsidRPr="09EA88B1" w:rsidR="5B04B5F1">
        <w:rPr>
          <w:rFonts w:ascii="Aptos" w:hAnsi="Aptos" w:eastAsia="Aptos" w:cs="Aptos"/>
          <w:b w:val="0"/>
          <w:bCs w:val="0"/>
          <w:i w:val="0"/>
          <w:iCs w:val="0"/>
          <w:caps w:val="0"/>
          <w:smallCaps w:val="0"/>
          <w:noProof w:val="0"/>
          <w:color w:val="000000" w:themeColor="text1" w:themeTint="FF" w:themeShade="FF"/>
          <w:sz w:val="24"/>
          <w:szCs w:val="24"/>
          <w:lang w:val="nb-NO"/>
        </w:rPr>
        <w:t>. Endringer i veilederteamet</w:t>
      </w:r>
      <w:r w:rsidRPr="09EA88B1" w:rsidR="50B66547">
        <w:rPr>
          <w:rFonts w:ascii="Aptos" w:hAnsi="Aptos" w:eastAsia="Aptos" w:cs="Aptos"/>
          <w:b w:val="0"/>
          <w:bCs w:val="0"/>
          <w:i w:val="0"/>
          <w:iCs w:val="0"/>
          <w:caps w:val="0"/>
          <w:smallCaps w:val="0"/>
          <w:noProof w:val="0"/>
          <w:color w:val="000000" w:themeColor="text1" w:themeTint="FF" w:themeShade="FF"/>
          <w:sz w:val="24"/>
          <w:szCs w:val="24"/>
          <w:lang w:val="nb-NO"/>
        </w:rPr>
        <w:t xml:space="preserve"> vi ikke nødvendigvis </w:t>
      </w:r>
      <w:r w:rsidRPr="09EA88B1" w:rsidR="5B04B5F1">
        <w:rPr>
          <w:rFonts w:ascii="Aptos" w:hAnsi="Aptos" w:eastAsia="Aptos" w:cs="Aptos"/>
          <w:b w:val="0"/>
          <w:bCs w:val="0"/>
          <w:i w:val="0"/>
          <w:iCs w:val="0"/>
          <w:caps w:val="0"/>
          <w:smallCaps w:val="0"/>
          <w:noProof w:val="0"/>
          <w:color w:val="000000" w:themeColor="text1" w:themeTint="FF" w:themeShade="FF"/>
          <w:sz w:val="24"/>
          <w:szCs w:val="24"/>
          <w:lang w:val="nb-NO"/>
        </w:rPr>
        <w:t xml:space="preserve">føre til endringer i </w:t>
      </w:r>
      <w:r w:rsidRPr="09EA88B1" w:rsidR="222C00E7">
        <w:rPr>
          <w:rFonts w:ascii="Aptos" w:hAnsi="Aptos" w:eastAsia="Aptos" w:cs="Aptos"/>
          <w:b w:val="0"/>
          <w:bCs w:val="0"/>
          <w:i w:val="0"/>
          <w:iCs w:val="0"/>
          <w:caps w:val="0"/>
          <w:smallCaps w:val="0"/>
          <w:noProof w:val="0"/>
          <w:color w:val="000000" w:themeColor="text1" w:themeTint="FF" w:themeShade="FF"/>
          <w:sz w:val="24"/>
          <w:szCs w:val="24"/>
          <w:lang w:val="nb-NO"/>
        </w:rPr>
        <w:t>prosjektleders</w:t>
      </w:r>
      <w:r w:rsidRPr="09EA88B1" w:rsidR="5B04B5F1">
        <w:rPr>
          <w:rFonts w:ascii="Aptos" w:hAnsi="Aptos" w:eastAsia="Aptos" w:cs="Aptos"/>
          <w:b w:val="0"/>
          <w:bCs w:val="0"/>
          <w:i w:val="0"/>
          <w:iCs w:val="0"/>
          <w:caps w:val="0"/>
          <w:smallCaps w:val="0"/>
          <w:noProof w:val="0"/>
          <w:color w:val="000000" w:themeColor="text1" w:themeTint="FF" w:themeShade="FF"/>
          <w:sz w:val="24"/>
          <w:szCs w:val="24"/>
          <w:lang w:val="nb-NO"/>
        </w:rPr>
        <w:t xml:space="preserve"> </w:t>
      </w:r>
      <w:r w:rsidRPr="09EA88B1" w:rsidR="1E07BFEF">
        <w:rPr>
          <w:rFonts w:ascii="Aptos" w:hAnsi="Aptos" w:eastAsia="Aptos" w:cs="Aptos"/>
          <w:b w:val="0"/>
          <w:bCs w:val="0"/>
          <w:i w:val="0"/>
          <w:iCs w:val="0"/>
          <w:caps w:val="0"/>
          <w:smallCaps w:val="0"/>
          <w:noProof w:val="0"/>
          <w:color w:val="000000" w:themeColor="text1" w:themeTint="FF" w:themeShade="FF"/>
          <w:sz w:val="24"/>
          <w:szCs w:val="24"/>
          <w:lang w:val="nb-NO"/>
        </w:rPr>
        <w:t xml:space="preserve">arbeidsoppgaver, prosjektledelse eller prosjektforpliktelser. </w:t>
      </w:r>
      <w:r w:rsidRPr="09EA88B1" w:rsidR="22418787">
        <w:rPr>
          <w:rFonts w:ascii="Aptos" w:hAnsi="Aptos" w:eastAsia="Aptos" w:cs="Aptos"/>
          <w:b w:val="0"/>
          <w:bCs w:val="0"/>
          <w:i w:val="0"/>
          <w:iCs w:val="0"/>
          <w:caps w:val="0"/>
          <w:smallCaps w:val="0"/>
          <w:noProof w:val="0"/>
          <w:color w:val="000000" w:themeColor="text1" w:themeTint="FF" w:themeShade="FF"/>
          <w:sz w:val="24"/>
          <w:szCs w:val="24"/>
          <w:lang w:val="nb-NO"/>
        </w:rPr>
        <w:t>Ved ekstern arbeidsgiver må instituttet ha en dialog med arbeidsgiver for å sikre at kandidaten får fullført avhandlingen.</w:t>
      </w:r>
    </w:p>
    <w:p w:rsidR="09EA88B1" w:rsidP="09EA88B1" w:rsidRDefault="09EA88B1" w14:paraId="33FECDCE" w14:textId="457E6E4B">
      <w:pPr>
        <w:pStyle w:val="ListParagraph"/>
        <w:suppressLineNumbers w:val="0"/>
        <w:bidi w:val="0"/>
        <w:spacing w:before="0" w:beforeAutospacing="off" w:after="160" w:afterAutospacing="off" w:line="279" w:lineRule="auto"/>
        <w:ind w:left="360" w:right="0" w:hanging="0"/>
        <w:jc w:val="left"/>
        <w:rPr>
          <w:rFonts w:ascii="Aptos" w:hAnsi="Aptos" w:eastAsia="Aptos" w:cs="Aptos"/>
          <w:b w:val="0"/>
          <w:bCs w:val="0"/>
          <w:i w:val="0"/>
          <w:iCs w:val="0"/>
          <w:caps w:val="0"/>
          <w:smallCaps w:val="0"/>
          <w:noProof w:val="0"/>
          <w:color w:val="000000" w:themeColor="text1" w:themeTint="FF" w:themeShade="FF"/>
          <w:sz w:val="24"/>
          <w:szCs w:val="24"/>
          <w:lang w:val="nb-NO"/>
        </w:rPr>
      </w:pPr>
    </w:p>
    <w:p w:rsidR="00FE5568" w:rsidP="11A0FB70" w:rsidRDefault="00FE5568" w14:paraId="17B05709" w14:textId="349F1681">
      <w:pPr>
        <w:pStyle w:val="Normal"/>
      </w:pPr>
      <w:r w:rsidRPr="11A0FB70" w:rsidR="00FE5568">
        <w:rPr>
          <w:rFonts w:ascii="Aptos" w:hAnsi="Aptos" w:eastAsia="Aptos" w:cs="Aptos"/>
          <w:b w:val="1"/>
          <w:bCs w:val="1"/>
          <w:i w:val="0"/>
          <w:iCs w:val="0"/>
          <w:caps w:val="0"/>
          <w:smallCaps w:val="0"/>
          <w:noProof w:val="0"/>
          <w:color w:val="000000" w:themeColor="text1" w:themeTint="FF" w:themeShade="FF"/>
          <w:sz w:val="24"/>
          <w:szCs w:val="24"/>
          <w:lang w:val="nb-NO"/>
        </w:rPr>
        <w:t>******************************************************</w:t>
      </w:r>
    </w:p>
    <w:sectPr>
      <w:pgSz w:w="12240" w:h="15840" w:orient="portrait"/>
      <w:pgMar w:top="1440" w:right="1440" w:bottom="1440" w:left="1440" w:header="720" w:footer="720" w:gutter="0"/>
      <w:cols w:space="720"/>
      <w:docGrid w:linePitch="360"/>
      <w:headerReference w:type="default" r:id="R9371837bbccf43c1"/>
      <w:footerReference w:type="default" r:id="R268950fe89d04344"/>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1A0FB70" w:rsidTr="11A0FB70" w14:paraId="76224A36">
      <w:trPr>
        <w:trHeight w:val="300"/>
      </w:trPr>
      <w:tc>
        <w:tcPr>
          <w:tcW w:w="3120" w:type="dxa"/>
          <w:tcMar/>
        </w:tcPr>
        <w:p w:rsidR="11A0FB70" w:rsidP="11A0FB70" w:rsidRDefault="11A0FB70" w14:paraId="1FD6BCA1" w14:textId="4E41F771">
          <w:pPr>
            <w:pStyle w:val="Header"/>
            <w:bidi w:val="0"/>
            <w:ind w:left="-115"/>
            <w:jc w:val="left"/>
          </w:pPr>
        </w:p>
      </w:tc>
      <w:tc>
        <w:tcPr>
          <w:tcW w:w="3120" w:type="dxa"/>
          <w:tcMar/>
        </w:tcPr>
        <w:p w:rsidR="11A0FB70" w:rsidP="11A0FB70" w:rsidRDefault="11A0FB70" w14:paraId="37DFF7C1" w14:textId="694A6753">
          <w:pPr>
            <w:pStyle w:val="Header"/>
            <w:bidi w:val="0"/>
            <w:jc w:val="center"/>
          </w:pPr>
        </w:p>
      </w:tc>
      <w:tc>
        <w:tcPr>
          <w:tcW w:w="3120" w:type="dxa"/>
          <w:tcMar/>
        </w:tcPr>
        <w:p w:rsidR="11A0FB70" w:rsidP="11A0FB70" w:rsidRDefault="11A0FB70" w14:paraId="5F3E5DD5" w14:textId="459130E6">
          <w:pPr>
            <w:pStyle w:val="Header"/>
            <w:bidi w:val="0"/>
            <w:ind w:right="-115"/>
            <w:jc w:val="right"/>
          </w:pPr>
        </w:p>
      </w:tc>
    </w:tr>
  </w:tbl>
  <w:p w:rsidR="11A0FB70" w:rsidP="11A0FB70" w:rsidRDefault="11A0FB70" w14:paraId="375EF764" w14:textId="66E7E9BC">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2460"/>
      <w:gridCol w:w="3780"/>
    </w:tblGrid>
    <w:tr w:rsidR="11A0FB70" w:rsidTr="09EA88B1" w14:paraId="2CD1CABD">
      <w:trPr>
        <w:trHeight w:val="300"/>
      </w:trPr>
      <w:tc>
        <w:tcPr>
          <w:tcW w:w="3120" w:type="dxa"/>
          <w:tcMar/>
        </w:tcPr>
        <w:p w:rsidR="11A0FB70" w:rsidP="11A0FB70" w:rsidRDefault="11A0FB70" w14:paraId="37A336BF" w14:textId="476542D1">
          <w:pPr>
            <w:pStyle w:val="Header"/>
            <w:bidi w:val="0"/>
            <w:ind w:left="-115"/>
            <w:jc w:val="left"/>
          </w:pPr>
          <w:r w:rsidR="09EA88B1">
            <w:rPr/>
            <w:t>Revidert</w:t>
          </w:r>
          <w:r w:rsidR="09EA88B1">
            <w:rPr/>
            <w:t xml:space="preserve">: </w:t>
          </w:r>
          <w:r w:rsidR="09EA88B1">
            <w:rPr/>
            <w:t>20</w:t>
          </w:r>
          <w:r w:rsidR="09EA88B1">
            <w:rPr/>
            <w:t>.10.26</w:t>
          </w:r>
        </w:p>
      </w:tc>
      <w:tc>
        <w:tcPr>
          <w:tcW w:w="2460" w:type="dxa"/>
          <w:tcMar/>
        </w:tcPr>
        <w:p w:rsidR="11A0FB70" w:rsidP="11A0FB70" w:rsidRDefault="11A0FB70" w14:paraId="4D72E220" w14:textId="2DC1F80C">
          <w:pPr>
            <w:pStyle w:val="Header"/>
            <w:bidi w:val="0"/>
            <w:jc w:val="center"/>
          </w:pPr>
        </w:p>
      </w:tc>
      <w:tc>
        <w:tcPr>
          <w:tcW w:w="3780" w:type="dxa"/>
          <w:tcMar/>
        </w:tcPr>
        <w:p w:rsidR="11A0FB70" w:rsidP="11A0FB70" w:rsidRDefault="11A0FB70" w14:paraId="3C3276EA" w14:textId="59564E3C">
          <w:pPr>
            <w:pStyle w:val="Header"/>
            <w:bidi w:val="0"/>
            <w:ind w:right="-115"/>
            <w:jc w:val="right"/>
          </w:pPr>
          <w:r w:rsidR="11A0FB70">
            <w:rPr/>
            <w:t>Av: Mari Eidstuen, Amanda Grini</w:t>
          </w:r>
        </w:p>
      </w:tc>
    </w:tr>
  </w:tbl>
  <w:p w:rsidR="11A0FB70" w:rsidP="11A0FB70" w:rsidRDefault="11A0FB70" w14:paraId="64174BAF" w14:textId="09A2DA83">
    <w:pPr>
      <w:pStyle w:val="Header"/>
      <w:bidi w:val="0"/>
    </w:pPr>
  </w:p>
</w:hdr>
</file>

<file path=word/numbering.xml><?xml version="1.0" encoding="utf-8"?>
<w:numbering xmlns:w="http://schemas.openxmlformats.org/wordprocessingml/2006/main">
  <w:abstractNum xmlns:w="http://schemas.openxmlformats.org/wordprocessingml/2006/main" w:abstractNumId="8">
    <w:nsid w:val="5dead76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9be83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04b6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4e47c17"/>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6512f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98ae43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86d057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63cfa5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6A7FE"/>
    <w:rsid w:val="00FE5568"/>
    <w:rsid w:val="01166E30"/>
    <w:rsid w:val="01A98FA3"/>
    <w:rsid w:val="01B35177"/>
    <w:rsid w:val="06B875F3"/>
    <w:rsid w:val="0760149D"/>
    <w:rsid w:val="0849A0BC"/>
    <w:rsid w:val="0864F6C1"/>
    <w:rsid w:val="09EA88B1"/>
    <w:rsid w:val="0B59EB5E"/>
    <w:rsid w:val="0F2A8F89"/>
    <w:rsid w:val="11A0FB70"/>
    <w:rsid w:val="1366FD80"/>
    <w:rsid w:val="14A01C4E"/>
    <w:rsid w:val="14D441EC"/>
    <w:rsid w:val="175D8E07"/>
    <w:rsid w:val="18F1F932"/>
    <w:rsid w:val="1A9AE4B4"/>
    <w:rsid w:val="1BD3C4B1"/>
    <w:rsid w:val="1BE62D1B"/>
    <w:rsid w:val="1BFF39D2"/>
    <w:rsid w:val="1C2FB5D3"/>
    <w:rsid w:val="1C638C28"/>
    <w:rsid w:val="1D4C5C30"/>
    <w:rsid w:val="1E07BFEF"/>
    <w:rsid w:val="218C96C1"/>
    <w:rsid w:val="2198C849"/>
    <w:rsid w:val="222C00E7"/>
    <w:rsid w:val="22418787"/>
    <w:rsid w:val="2892D20B"/>
    <w:rsid w:val="2C8C743D"/>
    <w:rsid w:val="2D070055"/>
    <w:rsid w:val="2EEBF5DE"/>
    <w:rsid w:val="2FA8D62F"/>
    <w:rsid w:val="31EDC150"/>
    <w:rsid w:val="31FC8E10"/>
    <w:rsid w:val="33B891F1"/>
    <w:rsid w:val="33C5A1A7"/>
    <w:rsid w:val="3A88B47E"/>
    <w:rsid w:val="3A8C41BA"/>
    <w:rsid w:val="3C3C6534"/>
    <w:rsid w:val="3C581CAF"/>
    <w:rsid w:val="3D310F43"/>
    <w:rsid w:val="3E496FC1"/>
    <w:rsid w:val="40D1F6D4"/>
    <w:rsid w:val="42281F06"/>
    <w:rsid w:val="42A68EE6"/>
    <w:rsid w:val="434DDDF8"/>
    <w:rsid w:val="44F8F170"/>
    <w:rsid w:val="47473A4C"/>
    <w:rsid w:val="47AAB44A"/>
    <w:rsid w:val="4BECFC7E"/>
    <w:rsid w:val="4E11418D"/>
    <w:rsid w:val="4F640D69"/>
    <w:rsid w:val="50B66547"/>
    <w:rsid w:val="5126A7FE"/>
    <w:rsid w:val="535CCAC4"/>
    <w:rsid w:val="545848FF"/>
    <w:rsid w:val="545D1CA0"/>
    <w:rsid w:val="57848D71"/>
    <w:rsid w:val="5A4705B1"/>
    <w:rsid w:val="5B04B5F1"/>
    <w:rsid w:val="6007D6DB"/>
    <w:rsid w:val="61202F46"/>
    <w:rsid w:val="63CF6A21"/>
    <w:rsid w:val="64DFBE8A"/>
    <w:rsid w:val="65D0D7AE"/>
    <w:rsid w:val="66871866"/>
    <w:rsid w:val="6BBDDC0A"/>
    <w:rsid w:val="6C4D68DA"/>
    <w:rsid w:val="6E6465A5"/>
    <w:rsid w:val="6EF48A39"/>
    <w:rsid w:val="72F6EE59"/>
    <w:rsid w:val="75DE742E"/>
    <w:rsid w:val="76DCB77B"/>
    <w:rsid w:val="771C7E2A"/>
    <w:rsid w:val="78987247"/>
    <w:rsid w:val="7B301478"/>
    <w:rsid w:val="7E0D7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1505"/>
  <w15:chartTrackingRefBased/>
  <w15:docId w15:val="{3AC0584E-65D4-4400-9088-F910FF8B83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1C638C2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1A0FB7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11A0FB70"/>
    <w:pPr>
      <w:spacing/>
      <w:ind w:left="720"/>
      <w:contextualSpacing/>
    </w:pPr>
  </w:style>
  <w:style w:type="character" w:styleId="Hyperlink">
    <w:uiPriority w:val="99"/>
    <w:name w:val="Hyperlink"/>
    <w:basedOn w:val="DefaultParagraphFont"/>
    <w:unhideWhenUsed/>
    <w:rsid w:val="11A0FB70"/>
    <w:rPr>
      <w:color w:val="467886"/>
      <w:u w:val="single"/>
    </w:rPr>
  </w:style>
  <w:style w:type="paragraph" w:styleId="Header">
    <w:uiPriority w:val="99"/>
    <w:name w:val="header"/>
    <w:basedOn w:val="Normal"/>
    <w:unhideWhenUsed/>
    <w:rsid w:val="11A0FB70"/>
    <w:pPr>
      <w:tabs>
        <w:tab w:val="center" w:leader="none" w:pos="4680"/>
        <w:tab w:val="right" w:leader="none" w:pos="9360"/>
      </w:tabs>
      <w:spacing w:after="0" w:line="240" w:lineRule="auto"/>
    </w:pPr>
  </w:style>
  <w:style w:type="paragraph" w:styleId="Footer">
    <w:uiPriority w:val="99"/>
    <w:name w:val="footer"/>
    <w:basedOn w:val="Normal"/>
    <w:unhideWhenUsed/>
    <w:rsid w:val="11A0FB7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f9034437053b4dd5" /><Relationship Type="http://schemas.microsoft.com/office/2011/relationships/commentsExtended" Target="commentsExtended.xml" Id="R4eb46cadda4c4928" /><Relationship Type="http://schemas.microsoft.com/office/2011/relationships/people" Target="people.xml" Id="R1c95c9ea824d49aa" /><Relationship Type="http://schemas.openxmlformats.org/officeDocument/2006/relationships/hyperlink" Target="https://www.sv.uio.no/forskning/phd/veiledning/index.html" TargetMode="External" Id="R2181b98278484e3c" /><Relationship Type="http://schemas.openxmlformats.org/officeDocument/2006/relationships/header" Target="header.xml" Id="R9371837bbccf43c1" /><Relationship Type="http://schemas.openxmlformats.org/officeDocument/2006/relationships/footer" Target="footer.xml" Id="R268950fe89d04344" /><Relationship Type="http://schemas.openxmlformats.org/officeDocument/2006/relationships/numbering" Target="numbering.xml" Id="Ree806fd6173e4e7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7" ma:contentTypeDescription="Opprett et nytt dokument." ma:contentTypeScope="" ma:versionID="8308153b72afc956d64992964e1ae69d">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fc921cd1ed112fcd1dc33d934b90497d"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fb2d28c3-5ad2-4829-98ff-f1d7cbf06927}" ma:internalName="TaxCatchAll" ma:showField="CatchAllData" ma:web="a0c3423c-cd0a-404f-abc6-2282af7c7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c3423c-cd0a-404f-abc6-2282af7c7fd0" xsi:nil="true"/>
    <lcf76f155ced4ddcb4097134ff3c332f xmlns="de529ac4-1dc8-4eb1-82d9-5d15a244d2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F78832-C970-418D-8C07-EE7D467192D8}"/>
</file>

<file path=customXml/itemProps2.xml><?xml version="1.0" encoding="utf-8"?>
<ds:datastoreItem xmlns:ds="http://schemas.openxmlformats.org/officeDocument/2006/customXml" ds:itemID="{8630E96F-97FA-45D1-9101-8FF45EED2AAC}"/>
</file>

<file path=customXml/itemProps3.xml><?xml version="1.0" encoding="utf-8"?>
<ds:datastoreItem xmlns:ds="http://schemas.openxmlformats.org/officeDocument/2006/customXml" ds:itemID="{0C8FBB5C-0CB3-4550-9BD4-4B82220A7A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 Eidstuen</dc:creator>
  <keywords/>
  <dc:description/>
  <lastModifiedBy>Amanda Marie Grini</lastModifiedBy>
  <dcterms:created xsi:type="dcterms:W3CDTF">2026-10-16T11:47:26.0000000Z</dcterms:created>
  <dcterms:modified xsi:type="dcterms:W3CDTF">2026-10-26T14:20:12.9321017Z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y fmtid="{D5CDD505-2E9C-101B-9397-08002B2CF9AE}" pid="3" name="MediaServiceImageTags">
    <vt:lpwstr/>
  </property>
</Properties>
</file>