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6BB8D" w14:textId="0E8935E2" w:rsidR="00194BBA" w:rsidRPr="00423437" w:rsidRDefault="00194BBA" w:rsidP="00194BBA">
      <w:pPr>
        <w:pStyle w:val="Heading1"/>
      </w:pPr>
      <w:r w:rsidRPr="00423437">
        <w:t>Reading List</w:t>
      </w:r>
    </w:p>
    <w:p w14:paraId="477CFD04" w14:textId="77777777" w:rsidR="00423437" w:rsidRPr="00423437" w:rsidRDefault="00423437" w:rsidP="00194BBA">
      <w:pPr>
        <w:rPr>
          <w:b/>
          <w:bCs/>
          <w:sz w:val="24"/>
        </w:rPr>
      </w:pPr>
    </w:p>
    <w:p w14:paraId="0B37354B" w14:textId="24861915" w:rsidR="00194BBA" w:rsidRPr="00423437" w:rsidRDefault="00194BBA" w:rsidP="00194BBA">
      <w:pPr>
        <w:rPr>
          <w:b/>
          <w:bCs/>
          <w:sz w:val="24"/>
        </w:rPr>
      </w:pPr>
      <w:r w:rsidRPr="00423437">
        <w:rPr>
          <w:b/>
          <w:bCs/>
          <w:sz w:val="24"/>
        </w:rPr>
        <w:t>Course books:</w:t>
      </w:r>
    </w:p>
    <w:p w14:paraId="60043504" w14:textId="2F81CB92" w:rsidR="00194BBA" w:rsidRPr="000B633B" w:rsidRDefault="00354D87" w:rsidP="00194BBA">
      <w:pPr>
        <w:rPr>
          <w:szCs w:val="20"/>
        </w:rPr>
      </w:pPr>
      <w:r w:rsidRPr="000B633B">
        <w:rPr>
          <w:szCs w:val="20"/>
        </w:rPr>
        <w:t>Sims</w:t>
      </w:r>
      <w:r w:rsidR="00E82141" w:rsidRPr="000B633B">
        <w:rPr>
          <w:szCs w:val="20"/>
        </w:rPr>
        <w:t xml:space="preserve"> et </w:t>
      </w:r>
      <w:r w:rsidR="00275BC0" w:rsidRPr="000B633B">
        <w:rPr>
          <w:szCs w:val="20"/>
        </w:rPr>
        <w:t>a</w:t>
      </w:r>
      <w:r w:rsidR="00E82141" w:rsidRPr="000B633B">
        <w:rPr>
          <w:szCs w:val="20"/>
        </w:rPr>
        <w:t>l</w:t>
      </w:r>
      <w:r w:rsidRPr="000B633B">
        <w:rPr>
          <w:szCs w:val="20"/>
        </w:rPr>
        <w:t xml:space="preserve">. 2022. </w:t>
      </w:r>
      <w:r w:rsidRPr="000B633B">
        <w:rPr>
          <w:i/>
          <w:iCs/>
          <w:szCs w:val="20"/>
        </w:rPr>
        <w:t>The Routledge Handbook of Global Development</w:t>
      </w:r>
      <w:r w:rsidRPr="000B633B">
        <w:rPr>
          <w:szCs w:val="20"/>
        </w:rPr>
        <w:t>. Routledge.</w:t>
      </w:r>
      <w:r w:rsidR="00BC224C" w:rsidRPr="000B633B">
        <w:rPr>
          <w:szCs w:val="20"/>
        </w:rPr>
        <w:t xml:space="preserve"> </w:t>
      </w:r>
    </w:p>
    <w:p w14:paraId="66151B2D" w14:textId="0F615AA1" w:rsidR="00556959" w:rsidRPr="000B633B" w:rsidRDefault="00194CEE" w:rsidP="00556959">
      <w:pPr>
        <w:rPr>
          <w:szCs w:val="20"/>
        </w:rPr>
      </w:pPr>
      <w:proofErr w:type="spellStart"/>
      <w:r w:rsidRPr="000B633B">
        <w:rPr>
          <w:szCs w:val="20"/>
        </w:rPr>
        <w:t>Veltmeyer</w:t>
      </w:r>
      <w:proofErr w:type="spellEnd"/>
      <w:r w:rsidRPr="000B633B">
        <w:rPr>
          <w:szCs w:val="20"/>
        </w:rPr>
        <w:t xml:space="preserve">, H., &amp; Bowles, P. 2022. </w:t>
      </w:r>
      <w:r w:rsidRPr="000B633B">
        <w:rPr>
          <w:i/>
          <w:iCs/>
          <w:szCs w:val="20"/>
        </w:rPr>
        <w:t xml:space="preserve">The </w:t>
      </w:r>
      <w:r w:rsidR="006C3BC0" w:rsidRPr="000B633B">
        <w:rPr>
          <w:i/>
          <w:iCs/>
          <w:szCs w:val="20"/>
        </w:rPr>
        <w:t>E</w:t>
      </w:r>
      <w:r w:rsidRPr="000B633B">
        <w:rPr>
          <w:i/>
          <w:iCs/>
          <w:szCs w:val="20"/>
        </w:rPr>
        <w:t xml:space="preserve">ssential </w:t>
      </w:r>
      <w:r w:rsidR="006C3BC0" w:rsidRPr="000B633B">
        <w:rPr>
          <w:i/>
          <w:iCs/>
          <w:szCs w:val="20"/>
        </w:rPr>
        <w:t>G</w:t>
      </w:r>
      <w:r w:rsidRPr="000B633B">
        <w:rPr>
          <w:i/>
          <w:iCs/>
          <w:szCs w:val="20"/>
        </w:rPr>
        <w:t xml:space="preserve">uide to </w:t>
      </w:r>
      <w:r w:rsidR="006C3BC0" w:rsidRPr="000B633B">
        <w:rPr>
          <w:i/>
          <w:iCs/>
          <w:szCs w:val="20"/>
        </w:rPr>
        <w:t>C</w:t>
      </w:r>
      <w:r w:rsidRPr="000B633B">
        <w:rPr>
          <w:i/>
          <w:iCs/>
          <w:szCs w:val="20"/>
        </w:rPr>
        <w:t xml:space="preserve">ritical </w:t>
      </w:r>
      <w:r w:rsidR="006C3BC0" w:rsidRPr="000B633B">
        <w:rPr>
          <w:i/>
          <w:iCs/>
          <w:szCs w:val="20"/>
        </w:rPr>
        <w:t>D</w:t>
      </w:r>
      <w:r w:rsidRPr="000B633B">
        <w:rPr>
          <w:i/>
          <w:iCs/>
          <w:szCs w:val="20"/>
        </w:rPr>
        <w:t xml:space="preserve">evelopment </w:t>
      </w:r>
      <w:r w:rsidR="006C3BC0" w:rsidRPr="000B633B">
        <w:rPr>
          <w:i/>
          <w:iCs/>
          <w:szCs w:val="20"/>
        </w:rPr>
        <w:t>S</w:t>
      </w:r>
      <w:r w:rsidRPr="000B633B">
        <w:rPr>
          <w:i/>
          <w:iCs/>
          <w:szCs w:val="20"/>
        </w:rPr>
        <w:t>tudies</w:t>
      </w:r>
      <w:r w:rsidRPr="000B633B">
        <w:rPr>
          <w:szCs w:val="20"/>
        </w:rPr>
        <w:t>. Routledge.</w:t>
      </w:r>
      <w:r w:rsidR="00B64A25" w:rsidRPr="000B633B">
        <w:rPr>
          <w:szCs w:val="20"/>
        </w:rPr>
        <w:t xml:space="preserve"> </w:t>
      </w:r>
      <w:r w:rsidR="00556959" w:rsidRPr="000B633B">
        <w:rPr>
          <w:szCs w:val="20"/>
        </w:rPr>
        <w:t xml:space="preserve"> </w:t>
      </w:r>
    </w:p>
    <w:p w14:paraId="4FE88132" w14:textId="2C2823A4" w:rsidR="00E82141" w:rsidRPr="000B633B" w:rsidRDefault="00355084" w:rsidP="00194BBA">
      <w:pPr>
        <w:rPr>
          <w:rStyle w:val="citationtext"/>
          <w:szCs w:val="20"/>
        </w:rPr>
      </w:pPr>
      <w:proofErr w:type="spellStart"/>
      <w:r w:rsidRPr="000B633B">
        <w:rPr>
          <w:rStyle w:val="citationtext"/>
          <w:szCs w:val="20"/>
        </w:rPr>
        <w:t>Araújo</w:t>
      </w:r>
      <w:proofErr w:type="spellEnd"/>
      <w:r w:rsidRPr="000B633B">
        <w:rPr>
          <w:rStyle w:val="citationtext"/>
          <w:szCs w:val="20"/>
        </w:rPr>
        <w:t xml:space="preserve">, K. </w:t>
      </w:r>
      <w:r w:rsidRPr="000B633B">
        <w:rPr>
          <w:rStyle w:val="citationtext"/>
          <w:szCs w:val="20"/>
        </w:rPr>
        <w:t xml:space="preserve">2022. </w:t>
      </w:r>
      <w:r w:rsidRPr="000B633B">
        <w:rPr>
          <w:rStyle w:val="citationtext"/>
          <w:i/>
          <w:szCs w:val="20"/>
        </w:rPr>
        <w:t xml:space="preserve">Routledge </w:t>
      </w:r>
      <w:r w:rsidRPr="000B633B">
        <w:rPr>
          <w:rStyle w:val="citationtext"/>
          <w:i/>
          <w:szCs w:val="20"/>
        </w:rPr>
        <w:t>Handbook of Energy Transitions.</w:t>
      </w:r>
      <w:r w:rsidRPr="000B633B">
        <w:rPr>
          <w:rStyle w:val="citationtext"/>
          <w:szCs w:val="20"/>
        </w:rPr>
        <w:t xml:space="preserve"> R</w:t>
      </w:r>
      <w:r w:rsidRPr="000B633B">
        <w:rPr>
          <w:rStyle w:val="citationtext"/>
          <w:szCs w:val="20"/>
        </w:rPr>
        <w:t xml:space="preserve">outledge. </w:t>
      </w:r>
    </w:p>
    <w:p w14:paraId="1AEC1330" w14:textId="48227E36" w:rsidR="000B633B" w:rsidRPr="000B633B" w:rsidRDefault="000B633B" w:rsidP="00194BBA">
      <w:pPr>
        <w:rPr>
          <w:bCs/>
          <w:szCs w:val="20"/>
        </w:rPr>
      </w:pPr>
      <w:r w:rsidRPr="000B633B">
        <w:rPr>
          <w:bCs/>
          <w:szCs w:val="20"/>
        </w:rPr>
        <w:t>Farley, H.M., &amp; Smith, Z.A. 2020. Sustainability: If I</w:t>
      </w:r>
      <w:r>
        <w:rPr>
          <w:bCs/>
          <w:szCs w:val="20"/>
        </w:rPr>
        <w:t xml:space="preserve">t's Everything, Is It Nothing? </w:t>
      </w:r>
      <w:r w:rsidRPr="000B633B">
        <w:rPr>
          <w:bCs/>
          <w:szCs w:val="20"/>
        </w:rPr>
        <w:t xml:space="preserve">Routledge. </w:t>
      </w:r>
    </w:p>
    <w:p w14:paraId="2B6100BE" w14:textId="77777777" w:rsidR="000B633B" w:rsidRDefault="000B633B" w:rsidP="00194BBA">
      <w:pPr>
        <w:rPr>
          <w:b/>
          <w:bCs/>
          <w:sz w:val="24"/>
        </w:rPr>
      </w:pPr>
    </w:p>
    <w:p w14:paraId="7BF65F50" w14:textId="6E50C34B" w:rsidR="00194BBA" w:rsidRPr="00423437" w:rsidRDefault="00194BBA" w:rsidP="00194BBA">
      <w:pPr>
        <w:rPr>
          <w:b/>
          <w:bCs/>
          <w:sz w:val="24"/>
        </w:rPr>
      </w:pPr>
      <w:r w:rsidRPr="00423437">
        <w:rPr>
          <w:b/>
          <w:bCs/>
          <w:sz w:val="24"/>
        </w:rPr>
        <w:t>Articles/book chapters:</w:t>
      </w:r>
    </w:p>
    <w:p w14:paraId="0D889B1A" w14:textId="07CEC605" w:rsidR="00182C3C" w:rsidRPr="00423437" w:rsidRDefault="00182C3C" w:rsidP="00DB4762">
      <w:proofErr w:type="spellStart"/>
      <w:r w:rsidRPr="00423437">
        <w:rPr>
          <w:rFonts w:cstheme="minorHAnsi"/>
          <w:color w:val="000000"/>
          <w:szCs w:val="20"/>
        </w:rPr>
        <w:t>Bruna</w:t>
      </w:r>
      <w:proofErr w:type="spellEnd"/>
      <w:r w:rsidRPr="00423437">
        <w:rPr>
          <w:rFonts w:cstheme="minorHAnsi"/>
          <w:color w:val="000000"/>
          <w:szCs w:val="20"/>
        </w:rPr>
        <w:t xml:space="preserve">, N. 2023. ‘The Rise of Green </w:t>
      </w:r>
      <w:proofErr w:type="spellStart"/>
      <w:r w:rsidRPr="00423437">
        <w:rPr>
          <w:rFonts w:cstheme="minorHAnsi"/>
          <w:color w:val="000000"/>
          <w:szCs w:val="20"/>
        </w:rPr>
        <w:t>Extractivism</w:t>
      </w:r>
      <w:proofErr w:type="spellEnd"/>
      <w:r w:rsidRPr="00423437">
        <w:rPr>
          <w:rFonts w:cstheme="minorHAnsi"/>
          <w:color w:val="000000"/>
          <w:szCs w:val="20"/>
        </w:rPr>
        <w:t xml:space="preserve">’ in </w:t>
      </w:r>
      <w:r w:rsidRPr="00423437">
        <w:rPr>
          <w:rFonts w:cstheme="minorHAnsi"/>
          <w:i/>
          <w:iCs/>
          <w:color w:val="000000"/>
          <w:szCs w:val="20"/>
        </w:rPr>
        <w:t xml:space="preserve">The Rise of Green </w:t>
      </w:r>
      <w:proofErr w:type="spellStart"/>
      <w:r w:rsidRPr="00423437">
        <w:rPr>
          <w:rFonts w:cstheme="minorHAnsi"/>
          <w:i/>
          <w:iCs/>
          <w:color w:val="000000"/>
          <w:szCs w:val="20"/>
        </w:rPr>
        <w:t>Extractivism</w:t>
      </w:r>
      <w:proofErr w:type="spellEnd"/>
      <w:r w:rsidRPr="00423437">
        <w:rPr>
          <w:rFonts w:cstheme="minorHAnsi"/>
          <w:i/>
          <w:iCs/>
          <w:color w:val="000000"/>
          <w:szCs w:val="20"/>
        </w:rPr>
        <w:t xml:space="preserve">: </w:t>
      </w:r>
      <w:proofErr w:type="spellStart"/>
      <w:r w:rsidRPr="00423437">
        <w:rPr>
          <w:rFonts w:cstheme="minorHAnsi"/>
          <w:i/>
          <w:iCs/>
          <w:color w:val="000000"/>
          <w:szCs w:val="20"/>
        </w:rPr>
        <w:t>Extractivism</w:t>
      </w:r>
      <w:proofErr w:type="spellEnd"/>
      <w:r w:rsidRPr="00423437">
        <w:rPr>
          <w:rFonts w:cstheme="minorHAnsi"/>
          <w:i/>
          <w:iCs/>
          <w:color w:val="000000"/>
          <w:szCs w:val="20"/>
        </w:rPr>
        <w:t xml:space="preserve">, Rural Livelihoods and Accumulation in a Climate-Smart World. </w:t>
      </w:r>
      <w:r w:rsidRPr="00423437">
        <w:rPr>
          <w:rFonts w:cstheme="minorHAnsi"/>
          <w:color w:val="000000"/>
          <w:szCs w:val="20"/>
        </w:rPr>
        <w:t xml:space="preserve">Routledge. Pages: 120-142 </w:t>
      </w:r>
    </w:p>
    <w:p w14:paraId="4CB2F63B" w14:textId="228F547B" w:rsidR="00182C3C" w:rsidRPr="00423437" w:rsidRDefault="00182C3C" w:rsidP="00AE4D56">
      <w:pPr>
        <w:spacing w:before="100" w:beforeAutospacing="1" w:after="100" w:afterAutospacing="1"/>
      </w:pPr>
      <w:bookmarkStart w:id="0" w:name="_GoBack"/>
      <w:r w:rsidRPr="00423437">
        <w:t xml:space="preserve">Butters, C. &amp; </w:t>
      </w:r>
      <w:proofErr w:type="spellStart"/>
      <w:r w:rsidRPr="00423437">
        <w:t>Jakobsen</w:t>
      </w:r>
      <w:proofErr w:type="spellEnd"/>
      <w:r w:rsidRPr="00423437">
        <w:t>, O. 2024. Energy Transition: Questioning the Underlying Assumptions</w:t>
      </w:r>
      <w:bookmarkEnd w:id="0"/>
      <w:r w:rsidRPr="00423437">
        <w:t xml:space="preserve">. </w:t>
      </w:r>
      <w:r w:rsidRPr="00423437">
        <w:rPr>
          <w:rStyle w:val="Emphasis"/>
        </w:rPr>
        <w:t>Preprints</w:t>
      </w:r>
      <w:r w:rsidRPr="00423437">
        <w:t xml:space="preserve"> 2024, 2024020533. </w:t>
      </w:r>
    </w:p>
    <w:p w14:paraId="089D21B5" w14:textId="6FA8C208" w:rsidR="00182C3C" w:rsidRPr="00423437" w:rsidRDefault="00182C3C" w:rsidP="00AE4D56">
      <w:pPr>
        <w:spacing w:before="100" w:beforeAutospacing="1" w:after="100" w:afterAutospacing="1"/>
      </w:pPr>
      <w:r w:rsidRPr="00423437">
        <w:t>Butters, c. 2021. “</w:t>
      </w:r>
      <w:r w:rsidRPr="00423437">
        <w:rPr>
          <w:i/>
          <w:iCs/>
        </w:rPr>
        <w:t>Myths about Sustainable Living</w:t>
      </w:r>
      <w:r w:rsidRPr="00423437">
        <w:t xml:space="preserve">”. Sustainability. 13(4):7521. </w:t>
      </w:r>
    </w:p>
    <w:p w14:paraId="0F22E24A" w14:textId="07D4278C" w:rsidR="00182C3C" w:rsidRPr="00423437" w:rsidRDefault="00182C3C" w:rsidP="00AE4D56">
      <w:pPr>
        <w:spacing w:before="100" w:beforeAutospacing="1" w:after="100" w:afterAutospacing="1"/>
      </w:pPr>
      <w:r w:rsidRPr="00423437">
        <w:rPr>
          <w:lang w:val="en-GB"/>
        </w:rPr>
        <w:t xml:space="preserve">Butters, C. 2022. ‘A Holistic Method of Evaluating Sustainability’ in </w:t>
      </w:r>
      <w:r w:rsidRPr="00423437">
        <w:rPr>
          <w:i/>
          <w:iCs/>
        </w:rPr>
        <w:t>Sustainable Urbanism &amp; Beyond</w:t>
      </w:r>
      <w:r w:rsidRPr="00423437">
        <w:t>, Rizzoli, pp:38-43</w:t>
      </w:r>
      <w:r w:rsidR="00B64A25">
        <w:t>.</w:t>
      </w:r>
      <w:r w:rsidRPr="00423437">
        <w:t xml:space="preserve"> </w:t>
      </w:r>
    </w:p>
    <w:p w14:paraId="67D2CBCB" w14:textId="77777777" w:rsidR="00182C3C" w:rsidRPr="00423437" w:rsidRDefault="00182C3C" w:rsidP="00D63169">
      <w:bookmarkStart w:id="1" w:name="_Hlk132272126"/>
      <w:proofErr w:type="spellStart"/>
      <w:r w:rsidRPr="00423437">
        <w:t>Harriss</w:t>
      </w:r>
      <w:proofErr w:type="spellEnd"/>
      <w:r w:rsidRPr="00423437">
        <w:t xml:space="preserve">, J. 2019. “Great promise, hubris and recovery: a participant’s history of development studies” in </w:t>
      </w:r>
      <w:r w:rsidRPr="00423437">
        <w:rPr>
          <w:i/>
          <w:iCs/>
        </w:rPr>
        <w:t>A radical history of development studies: Individuals, institutions and ideologies</w:t>
      </w:r>
      <w:r w:rsidRPr="00423437">
        <w:t>. London: Zed Books. pp:17-46 (30 pages)</w:t>
      </w:r>
    </w:p>
    <w:p w14:paraId="1CE10C15" w14:textId="70FDCD92" w:rsidR="00182C3C" w:rsidRPr="00423437" w:rsidRDefault="00182C3C" w:rsidP="004F3E6C">
      <w:proofErr w:type="spellStart"/>
      <w:r w:rsidRPr="00423437">
        <w:t>Jakupec</w:t>
      </w:r>
      <w:proofErr w:type="spellEnd"/>
      <w:r w:rsidRPr="00423437">
        <w:t xml:space="preserve"> et al. 2024. “A Critique of Contemporary Foreign Aid” in </w:t>
      </w:r>
      <w:r w:rsidRPr="00423437">
        <w:rPr>
          <w:i/>
          <w:iCs/>
        </w:rPr>
        <w:t>Foreign Aid in a World in Crisis: Shifting Geopolitics in the Neoliberal Era</w:t>
      </w:r>
      <w:r w:rsidRPr="00423437">
        <w:t xml:space="preserve">. Oxon: Routledge pp: 61-79 (19 pages) </w:t>
      </w:r>
    </w:p>
    <w:p w14:paraId="4175938F" w14:textId="53C43E38" w:rsidR="00182C3C" w:rsidRPr="00423437" w:rsidRDefault="00182C3C" w:rsidP="004F3E6C">
      <w:r w:rsidRPr="00423437">
        <w:t xml:space="preserve">Jones, P.S. 2024. “The Relevance of Human Rights and Development” in </w:t>
      </w:r>
      <w:r w:rsidRPr="00423437">
        <w:rPr>
          <w:i/>
          <w:iCs/>
        </w:rPr>
        <w:t>Human Rights and Development.</w:t>
      </w:r>
      <w:r w:rsidRPr="00423437">
        <w:t xml:space="preserve"> Oxon Routledge pp: 1-23 (23 pages) </w:t>
      </w:r>
    </w:p>
    <w:p w14:paraId="56AABAB3" w14:textId="27558DA8" w:rsidR="00182C3C" w:rsidRPr="00423437" w:rsidRDefault="00182C3C" w:rsidP="00AE4D56">
      <w:pPr>
        <w:spacing w:before="100" w:beforeAutospacing="1" w:after="100" w:afterAutospacing="1"/>
        <w:rPr>
          <w:rStyle w:val="dont-break-out"/>
        </w:rPr>
      </w:pPr>
      <w:r w:rsidRPr="00423437">
        <w:rPr>
          <w:lang w:val="en-GB"/>
        </w:rPr>
        <w:t xml:space="preserve">Karma et al. 2012. </w:t>
      </w:r>
      <w:r w:rsidRPr="00423437">
        <w:rPr>
          <w:i/>
          <w:iCs/>
          <w:lang w:val="en-GB"/>
        </w:rPr>
        <w:t>Short guide to Gross National Happiness Index</w:t>
      </w:r>
      <w:r w:rsidRPr="00423437">
        <w:rPr>
          <w:lang w:val="en-GB"/>
        </w:rPr>
        <w:t xml:space="preserve">. </w:t>
      </w:r>
      <w:proofErr w:type="spellStart"/>
      <w:r w:rsidRPr="00423437">
        <w:rPr>
          <w:rStyle w:val="dont-break-out"/>
        </w:rPr>
        <w:t>Thimphu</w:t>
      </w:r>
      <w:proofErr w:type="spellEnd"/>
      <w:r w:rsidRPr="00423437">
        <w:rPr>
          <w:rStyle w:val="dont-break-out"/>
        </w:rPr>
        <w:t>:</w:t>
      </w:r>
      <w:r w:rsidR="00B64A25">
        <w:rPr>
          <w:rStyle w:val="dont-break-out"/>
        </w:rPr>
        <w:t xml:space="preserve"> The Centre for Bhutan Studies.</w:t>
      </w:r>
      <w:r w:rsidRPr="00423437">
        <w:rPr>
          <w:rStyle w:val="dont-break-out"/>
        </w:rPr>
        <w:t xml:space="preserve"> </w:t>
      </w:r>
    </w:p>
    <w:bookmarkEnd w:id="1"/>
    <w:p w14:paraId="6EC9587D" w14:textId="27E73956" w:rsidR="00182C3C" w:rsidRPr="00423437" w:rsidRDefault="00182C3C" w:rsidP="004F3E6C">
      <w:r w:rsidRPr="00423437">
        <w:rPr>
          <w:lang w:val="en-GB"/>
        </w:rPr>
        <w:t xml:space="preserve">Koch, D. 2024. </w:t>
      </w:r>
      <w:r w:rsidRPr="00423437">
        <w:t xml:space="preserve">“Understanding the unintended consequences of international development” in </w:t>
      </w:r>
      <w:r w:rsidRPr="00423437">
        <w:rPr>
          <w:i/>
          <w:iCs/>
        </w:rPr>
        <w:t>Foreign Aid and Its Unintended Consequences</w:t>
      </w:r>
      <w:r w:rsidR="00B64A25">
        <w:t>. Oxon: Routledge pp:1-13.</w:t>
      </w:r>
    </w:p>
    <w:p w14:paraId="74F445C8" w14:textId="6C8F53A8" w:rsidR="00182C3C" w:rsidRPr="00423437" w:rsidRDefault="00182C3C" w:rsidP="00772E03">
      <w:pPr>
        <w:spacing w:line="256" w:lineRule="auto"/>
        <w:rPr>
          <w:rFonts w:cs="Arial"/>
        </w:rPr>
      </w:pPr>
      <w:r w:rsidRPr="00423437">
        <w:rPr>
          <w:rFonts w:cs="Arial"/>
        </w:rPr>
        <w:t xml:space="preserve">Mara et al. 2020. “Innovation system formation in international development cooperation: The role of intermediaries in urban sanitation”. </w:t>
      </w:r>
      <w:r w:rsidRPr="00423437">
        <w:rPr>
          <w:rFonts w:cs="Arial"/>
          <w:i/>
          <w:iCs/>
        </w:rPr>
        <w:t>Science and Public Policy</w:t>
      </w:r>
      <w:r w:rsidRPr="00423437">
        <w:rPr>
          <w:rFonts w:cs="Arial"/>
        </w:rPr>
        <w:t xml:space="preserve">. 47(3): 333-347. </w:t>
      </w:r>
    </w:p>
    <w:p w14:paraId="5A260B48" w14:textId="1CADB0C1" w:rsidR="00182C3C" w:rsidRPr="00423437" w:rsidRDefault="00182C3C" w:rsidP="004E4AAF">
      <w:proofErr w:type="spellStart"/>
      <w:r w:rsidRPr="00423437">
        <w:t>Neef</w:t>
      </w:r>
      <w:proofErr w:type="spellEnd"/>
      <w:r w:rsidRPr="00423437">
        <w:t xml:space="preserve"> et al. 2023. “Global Land and Resource Grabbing: An Introduction” in </w:t>
      </w:r>
      <w:r w:rsidRPr="00423437">
        <w:rPr>
          <w:i/>
          <w:iCs/>
        </w:rPr>
        <w:t>Routledge Handbook of Global Land and Resource Grabbing</w:t>
      </w:r>
      <w:r w:rsidRPr="00423437">
        <w:t xml:space="preserve">. </w:t>
      </w:r>
      <w:proofErr w:type="spellStart"/>
      <w:r w:rsidRPr="00423437">
        <w:t>Ocon</w:t>
      </w:r>
      <w:proofErr w:type="spellEnd"/>
      <w:r w:rsidRPr="00423437">
        <w:t>: Routledge</w:t>
      </w:r>
      <w:r w:rsidR="00B64A25">
        <w:t>.</w:t>
      </w:r>
      <w:r w:rsidRPr="00423437">
        <w:t xml:space="preserve"> </w:t>
      </w:r>
    </w:p>
    <w:p w14:paraId="008BAC4A" w14:textId="20867D97" w:rsidR="00182C3C" w:rsidRPr="00423437" w:rsidRDefault="00182C3C" w:rsidP="00AE4D56">
      <w:pPr>
        <w:spacing w:before="100" w:beforeAutospacing="1" w:after="100" w:afterAutospacing="1"/>
        <w:rPr>
          <w:lang w:val="en-GB"/>
        </w:rPr>
      </w:pPr>
      <w:r w:rsidRPr="00423437">
        <w:rPr>
          <w:lang w:val="en-GB"/>
        </w:rPr>
        <w:t xml:space="preserve">One Tonne Life. 2011. </w:t>
      </w:r>
      <w:r w:rsidRPr="00423437">
        <w:rPr>
          <w:i/>
          <w:iCs/>
          <w:lang w:val="en-GB"/>
        </w:rPr>
        <w:t>One Tonne Life: Final Report.</w:t>
      </w:r>
      <w:r w:rsidR="00B64A25">
        <w:rPr>
          <w:lang w:val="en-GB"/>
        </w:rPr>
        <w:t xml:space="preserve"> Sweden.</w:t>
      </w:r>
    </w:p>
    <w:p w14:paraId="5C2A1488" w14:textId="628CC559" w:rsidR="00182C3C" w:rsidRPr="00423437" w:rsidRDefault="00182C3C" w:rsidP="00194BBA">
      <w:proofErr w:type="spellStart"/>
      <w:r w:rsidRPr="00423437">
        <w:t>Ressem</w:t>
      </w:r>
      <w:proofErr w:type="spellEnd"/>
      <w:r w:rsidRPr="00423437">
        <w:t xml:space="preserve"> et al. 2023. </w:t>
      </w:r>
      <w:r w:rsidRPr="00423437">
        <w:rPr>
          <w:i/>
          <w:iCs/>
        </w:rPr>
        <w:t>Inequality Watch. The Struggle for Land and Justice in the Green Transition</w:t>
      </w:r>
      <w:r w:rsidRPr="00423437">
        <w:t xml:space="preserve">. Oslo: Norwegian Peoples Aid. </w:t>
      </w:r>
    </w:p>
    <w:p w14:paraId="236695C3" w14:textId="4D7BC9B6" w:rsidR="00182C3C" w:rsidRPr="00423437" w:rsidRDefault="00182C3C" w:rsidP="00A00497">
      <w:pPr>
        <w:spacing w:after="0"/>
        <w:ind w:right="-284"/>
        <w:rPr>
          <w:rFonts w:cstheme="minorHAnsi"/>
          <w:szCs w:val="20"/>
        </w:rPr>
      </w:pPr>
      <w:r w:rsidRPr="00423437">
        <w:rPr>
          <w:rFonts w:cstheme="minorHAnsi"/>
          <w:szCs w:val="20"/>
        </w:rPr>
        <w:lastRenderedPageBreak/>
        <w:t xml:space="preserve">Theiventhran, Gz. M. 2021a. ‘Emerging frontiers of energy transition in Sri Lanka: Policy challenges, economic opportunities and climate commitments’ in </w:t>
      </w:r>
      <w:r w:rsidRPr="00423437">
        <w:rPr>
          <w:rFonts w:cstheme="minorHAnsi"/>
          <w:i/>
          <w:szCs w:val="20"/>
        </w:rPr>
        <w:t>Energy Policy Advancement - Climate Change Mitigation and International Environmental Justice</w:t>
      </w:r>
      <w:r w:rsidRPr="00423437">
        <w:rPr>
          <w:rFonts w:cstheme="minorHAnsi"/>
          <w:szCs w:val="20"/>
        </w:rPr>
        <w:t xml:space="preserve">, Springer, pp. 185-210. </w:t>
      </w:r>
    </w:p>
    <w:p w14:paraId="318C187B" w14:textId="20F637EA" w:rsidR="00182C3C" w:rsidRPr="00423437" w:rsidRDefault="00182C3C" w:rsidP="00A00497">
      <w:pPr>
        <w:spacing w:before="100" w:beforeAutospacing="1" w:after="100" w:afterAutospacing="1"/>
        <w:rPr>
          <w:rStyle w:val="Hyperlink"/>
          <w:rFonts w:cstheme="minorHAnsi"/>
          <w:color w:val="auto"/>
          <w:szCs w:val="20"/>
          <w:u w:val="none"/>
        </w:rPr>
      </w:pPr>
      <w:r w:rsidRPr="00423437">
        <w:rPr>
          <w:rFonts w:cs="Arial"/>
          <w:color w:val="000000"/>
          <w:szCs w:val="20"/>
          <w:shd w:val="clear" w:color="auto" w:fill="FFFFFF"/>
        </w:rPr>
        <w:t>Theiventhran, Gz. M. 2021b. ‘Energy transitions in a post-war setting: questions of equity, justice, and democracy in Sri Lanka’ in </w:t>
      </w:r>
      <w:r w:rsidRPr="00423437">
        <w:rPr>
          <w:rFonts w:cs="Arial"/>
          <w:i/>
          <w:iCs/>
          <w:color w:val="000000"/>
          <w:szCs w:val="20"/>
          <w:shd w:val="clear" w:color="auto" w:fill="FFFFFF"/>
        </w:rPr>
        <w:t>Dilemmas of Energy Transitions in the Global South: Balancing Urgency and Justice</w:t>
      </w:r>
      <w:r w:rsidRPr="00423437">
        <w:rPr>
          <w:rFonts w:cs="Arial"/>
          <w:color w:val="000000"/>
          <w:szCs w:val="20"/>
          <w:shd w:val="clear" w:color="auto" w:fill="FFFFFF"/>
        </w:rPr>
        <w:t xml:space="preserve">. New York: Routledge, pp. 93-110. </w:t>
      </w:r>
    </w:p>
    <w:p w14:paraId="6693FAD3" w14:textId="20CBDBF5" w:rsidR="00182C3C" w:rsidRPr="00423437" w:rsidRDefault="00182C3C" w:rsidP="00A00497">
      <w:pPr>
        <w:spacing w:after="0"/>
        <w:ind w:right="-284"/>
        <w:rPr>
          <w:rStyle w:val="Hyperlink"/>
          <w:rFonts w:cstheme="minorHAnsi"/>
          <w:color w:val="auto"/>
          <w:szCs w:val="20"/>
          <w:u w:val="none"/>
        </w:rPr>
      </w:pPr>
      <w:r w:rsidRPr="00423437">
        <w:rPr>
          <w:rFonts w:cstheme="minorHAnsi"/>
          <w:szCs w:val="20"/>
        </w:rPr>
        <w:t xml:space="preserve">Theiventhran, Gz. M. 2024. “Energy as a geopolitical battleground in Sri Lanka.” </w:t>
      </w:r>
      <w:r w:rsidRPr="00423437">
        <w:rPr>
          <w:rFonts w:cstheme="minorHAnsi"/>
          <w:i/>
          <w:szCs w:val="20"/>
        </w:rPr>
        <w:t>Asian Geographer</w:t>
      </w:r>
      <w:r w:rsidRPr="00423437">
        <w:rPr>
          <w:rFonts w:cstheme="minorHAnsi"/>
          <w:szCs w:val="20"/>
        </w:rPr>
        <w:t>. 41</w:t>
      </w:r>
      <w:r w:rsidRPr="00423437">
        <w:rPr>
          <w:rFonts w:cstheme="minorHAnsi"/>
          <w:szCs w:val="20"/>
          <w:lang w:val="en-GB"/>
        </w:rPr>
        <w:t xml:space="preserve">(1): 21-45. </w:t>
      </w:r>
    </w:p>
    <w:p w14:paraId="560A702E" w14:textId="04F63728" w:rsidR="00182C3C" w:rsidRPr="00423437" w:rsidRDefault="00182C3C" w:rsidP="00A00497">
      <w:pPr>
        <w:spacing w:before="100" w:beforeAutospacing="1" w:after="100" w:afterAutospacing="1"/>
        <w:rPr>
          <w:lang w:val="en-GB"/>
        </w:rPr>
      </w:pPr>
      <w:r w:rsidRPr="00423437">
        <w:t xml:space="preserve">UN Water. 2006. </w:t>
      </w:r>
      <w:r w:rsidRPr="00423437">
        <w:rPr>
          <w:i/>
          <w:iCs/>
        </w:rPr>
        <w:t>Coping with water scarcity</w:t>
      </w:r>
      <w:r w:rsidRPr="00423437">
        <w:rPr>
          <w:i/>
          <w:iCs/>
          <w:lang w:val="en-GB"/>
        </w:rPr>
        <w:t xml:space="preserve">: </w:t>
      </w:r>
      <w:r w:rsidRPr="00423437">
        <w:rPr>
          <w:i/>
          <w:iCs/>
        </w:rPr>
        <w:t>A strategic issue and priority for system-wide action</w:t>
      </w:r>
      <w:r w:rsidRPr="00423437">
        <w:t xml:space="preserve"> </w:t>
      </w:r>
      <w:r w:rsidR="00B64A25">
        <w:rPr>
          <w:lang w:val="en-GB"/>
        </w:rPr>
        <w:t>Rome: FAO.</w:t>
      </w:r>
    </w:p>
    <w:p w14:paraId="697E7464" w14:textId="74AE9B3F" w:rsidR="00182C3C" w:rsidRPr="00423437" w:rsidRDefault="00182C3C" w:rsidP="00FC2F08">
      <w:pPr>
        <w:rPr>
          <w:lang w:val="en-GB"/>
        </w:rPr>
      </w:pPr>
      <w:r w:rsidRPr="00423437">
        <w:rPr>
          <w:lang w:val="en-GB"/>
        </w:rPr>
        <w:t xml:space="preserve">UN. 2024. </w:t>
      </w:r>
      <w:r w:rsidRPr="00423437">
        <w:rPr>
          <w:i/>
          <w:iCs/>
          <w:lang w:val="en-GB"/>
        </w:rPr>
        <w:t>Chapter 2: Assessments for sustainable development</w:t>
      </w:r>
      <w:r w:rsidRPr="00423437">
        <w:rPr>
          <w:lang w:val="en-GB"/>
        </w:rPr>
        <w:t xml:space="preserve">. New York: UN </w:t>
      </w:r>
    </w:p>
    <w:p w14:paraId="33441ECF" w14:textId="0BE88035" w:rsidR="00182C3C" w:rsidRPr="00423437" w:rsidRDefault="00182C3C" w:rsidP="0020706B">
      <w:pPr>
        <w:rPr>
          <w:lang w:val="nb-NO"/>
        </w:rPr>
      </w:pPr>
      <w:r w:rsidRPr="00423437">
        <w:rPr>
          <w:lang w:val="en-GB"/>
        </w:rPr>
        <w:t xml:space="preserve">UNICEF. 2021. Running Dry: The impact of water scarcity on children in the Middle East and North Africa. </w:t>
      </w:r>
      <w:r w:rsidR="00B64A25">
        <w:rPr>
          <w:lang w:val="nb-NO"/>
        </w:rPr>
        <w:t>Jordan: UNICEF.</w:t>
      </w:r>
      <w:r w:rsidRPr="00423437">
        <w:rPr>
          <w:lang w:val="nb-NO"/>
        </w:rPr>
        <w:t xml:space="preserve"> </w:t>
      </w:r>
    </w:p>
    <w:p w14:paraId="575EB60D" w14:textId="5685DE5A" w:rsidR="00182C3C" w:rsidRPr="00423437" w:rsidRDefault="00182C3C" w:rsidP="004F3E6C">
      <w:proofErr w:type="spellStart"/>
      <w:r w:rsidRPr="00423437">
        <w:t>Vandycke</w:t>
      </w:r>
      <w:proofErr w:type="spellEnd"/>
      <w:r w:rsidRPr="00423437">
        <w:t xml:space="preserve">, N. &amp; </w:t>
      </w:r>
      <w:proofErr w:type="spellStart"/>
      <w:r w:rsidRPr="00423437">
        <w:t>Viegas</w:t>
      </w:r>
      <w:proofErr w:type="spellEnd"/>
      <w:r w:rsidRPr="00423437">
        <w:t xml:space="preserve">, J.M. 2022. “From Sustainable Development Goals to Sustainable Mobility” in </w:t>
      </w:r>
      <w:r w:rsidRPr="00423437">
        <w:rPr>
          <w:i/>
          <w:iCs/>
        </w:rPr>
        <w:t>Sustainable Mobility in a Fast-Changing World: From Concept to Action</w:t>
      </w:r>
      <w:r w:rsidRPr="00423437">
        <w:t>. Switzerland: Spri</w:t>
      </w:r>
      <w:r w:rsidR="00B64A25">
        <w:t>nger Nature. pp: 19-26.</w:t>
      </w:r>
    </w:p>
    <w:sectPr w:rsidR="00182C3C" w:rsidRPr="00423437" w:rsidSect="005E2823">
      <w:headerReference w:type="default" r:id="rId8"/>
      <w:footerReference w:type="default" r:id="rId9"/>
      <w:pgSz w:w="11899" w:h="16838"/>
      <w:pgMar w:top="1440" w:right="1134" w:bottom="1440" w:left="1418" w:header="720" w:footer="8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AFD50" w14:textId="77777777" w:rsidR="009A20E4" w:rsidRDefault="009A20E4" w:rsidP="0080297D">
      <w:pPr>
        <w:spacing w:after="0"/>
      </w:pPr>
      <w:r>
        <w:separator/>
      </w:r>
    </w:p>
  </w:endnote>
  <w:endnote w:type="continuationSeparator" w:id="0">
    <w:p w14:paraId="24C98B77" w14:textId="77777777" w:rsidR="009A20E4" w:rsidRDefault="009A20E4" w:rsidP="008029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EF2B" w14:textId="77777777" w:rsidR="00580E95" w:rsidRDefault="00580E95" w:rsidP="005D2460">
    <w:pPr>
      <w:pStyle w:val="Footer"/>
      <w:jc w:val="center"/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4698C546" wp14:editId="6DD4F4C7">
          <wp:simplePos x="0" y="0"/>
          <wp:positionH relativeFrom="column">
            <wp:posOffset>-48895</wp:posOffset>
          </wp:positionH>
          <wp:positionV relativeFrom="paragraph">
            <wp:posOffset>-372745</wp:posOffset>
          </wp:positionV>
          <wp:extent cx="899795" cy="8997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mmerskolen:5. Publikasjoner &amp; PR:1. Logo/Segl/Mal/Font:Mal_Apollon-Segl:UiO_Segl_black150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www.summerschool.uio.no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B87CB" w14:textId="77777777" w:rsidR="009A20E4" w:rsidRDefault="009A20E4" w:rsidP="0080297D">
      <w:pPr>
        <w:spacing w:after="0"/>
      </w:pPr>
      <w:r>
        <w:separator/>
      </w:r>
    </w:p>
  </w:footnote>
  <w:footnote w:type="continuationSeparator" w:id="0">
    <w:p w14:paraId="0A15D6AF" w14:textId="77777777" w:rsidR="009A20E4" w:rsidRDefault="009A20E4" w:rsidP="008029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6D032" w14:textId="77777777" w:rsidR="00580E95" w:rsidRDefault="00580E95">
    <w:pPr>
      <w:pStyle w:val="Header"/>
    </w:pPr>
    <w:r w:rsidRPr="00941A26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3704B058" wp14:editId="49EDE5E1">
          <wp:simplePos x="0" y="0"/>
          <wp:positionH relativeFrom="column">
            <wp:posOffset>13970</wp:posOffset>
          </wp:positionH>
          <wp:positionV relativeFrom="paragraph">
            <wp:posOffset>-111760</wp:posOffset>
          </wp:positionV>
          <wp:extent cx="4394835" cy="519438"/>
          <wp:effectExtent l="0" t="0" r="0" b="0"/>
          <wp:wrapNone/>
          <wp:docPr id="3" name="Picture 3" descr="sommerskolen:5. Publikasjoner &amp; PR:1. Logo/Segl/Mal/Font:Mal_ISS:UiO_DISS_A_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mmerskolen:5. Publikasjoner &amp; PR:1. Logo/Segl/Mal/Font:Mal_ISS:UiO_DISS_A_eng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67930"/>
                  <a:stretch/>
                </pic:blipFill>
                <pic:spPr bwMode="auto">
                  <a:xfrm>
                    <a:off x="0" y="0"/>
                    <a:ext cx="4394835" cy="5194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0BEA7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7EB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D06CA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14CB9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526A2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0C200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8A471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A5476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AD82A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18C4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A4AC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54077BA"/>
    <w:multiLevelType w:val="hybridMultilevel"/>
    <w:tmpl w:val="B0181D70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96896"/>
    <w:multiLevelType w:val="hybridMultilevel"/>
    <w:tmpl w:val="156C23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40CB4"/>
    <w:multiLevelType w:val="hybridMultilevel"/>
    <w:tmpl w:val="EC74B006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5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1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3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05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1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3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05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3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C1"/>
    <w:rsid w:val="00002DE0"/>
    <w:rsid w:val="00003293"/>
    <w:rsid w:val="00007633"/>
    <w:rsid w:val="000211F7"/>
    <w:rsid w:val="000231A7"/>
    <w:rsid w:val="0002595A"/>
    <w:rsid w:val="00067071"/>
    <w:rsid w:val="000842AE"/>
    <w:rsid w:val="00085193"/>
    <w:rsid w:val="00087C24"/>
    <w:rsid w:val="00095DF0"/>
    <w:rsid w:val="00097931"/>
    <w:rsid w:val="000A03C3"/>
    <w:rsid w:val="000A6D1A"/>
    <w:rsid w:val="000B0A73"/>
    <w:rsid w:val="000B5659"/>
    <w:rsid w:val="000B633B"/>
    <w:rsid w:val="000C473B"/>
    <w:rsid w:val="000C5F0B"/>
    <w:rsid w:val="000D3D9C"/>
    <w:rsid w:val="000D60BB"/>
    <w:rsid w:val="000D7A94"/>
    <w:rsid w:val="000E08A6"/>
    <w:rsid w:val="000E1656"/>
    <w:rsid w:val="000E6391"/>
    <w:rsid w:val="000F30C0"/>
    <w:rsid w:val="00102460"/>
    <w:rsid w:val="001028CD"/>
    <w:rsid w:val="001036B6"/>
    <w:rsid w:val="00115C15"/>
    <w:rsid w:val="00121F53"/>
    <w:rsid w:val="00124C02"/>
    <w:rsid w:val="001354A0"/>
    <w:rsid w:val="00142539"/>
    <w:rsid w:val="001450CE"/>
    <w:rsid w:val="00150215"/>
    <w:rsid w:val="001533BC"/>
    <w:rsid w:val="001641D7"/>
    <w:rsid w:val="00166173"/>
    <w:rsid w:val="0017575C"/>
    <w:rsid w:val="00181213"/>
    <w:rsid w:val="00181FC7"/>
    <w:rsid w:val="00182C3C"/>
    <w:rsid w:val="001846AA"/>
    <w:rsid w:val="00184BD1"/>
    <w:rsid w:val="00191E12"/>
    <w:rsid w:val="0019278E"/>
    <w:rsid w:val="00194BBA"/>
    <w:rsid w:val="00194CEE"/>
    <w:rsid w:val="001975F4"/>
    <w:rsid w:val="001A1EC1"/>
    <w:rsid w:val="001B28C4"/>
    <w:rsid w:val="001D774B"/>
    <w:rsid w:val="001D7B82"/>
    <w:rsid w:val="001E2019"/>
    <w:rsid w:val="001E4DAB"/>
    <w:rsid w:val="001F0AF0"/>
    <w:rsid w:val="001F4532"/>
    <w:rsid w:val="002066B7"/>
    <w:rsid w:val="0020706B"/>
    <w:rsid w:val="00215B5E"/>
    <w:rsid w:val="002165C9"/>
    <w:rsid w:val="00220972"/>
    <w:rsid w:val="0022516A"/>
    <w:rsid w:val="00230617"/>
    <w:rsid w:val="00234730"/>
    <w:rsid w:val="00237142"/>
    <w:rsid w:val="002375B9"/>
    <w:rsid w:val="0024725E"/>
    <w:rsid w:val="00256565"/>
    <w:rsid w:val="002616F6"/>
    <w:rsid w:val="00264D4E"/>
    <w:rsid w:val="0027323F"/>
    <w:rsid w:val="00273C8C"/>
    <w:rsid w:val="00275BC0"/>
    <w:rsid w:val="00276D58"/>
    <w:rsid w:val="002803A5"/>
    <w:rsid w:val="00297B92"/>
    <w:rsid w:val="002A26B0"/>
    <w:rsid w:val="002A60C6"/>
    <w:rsid w:val="002A732B"/>
    <w:rsid w:val="002B0E5D"/>
    <w:rsid w:val="002B3C71"/>
    <w:rsid w:val="002B70E7"/>
    <w:rsid w:val="002D05D7"/>
    <w:rsid w:val="002D2702"/>
    <w:rsid w:val="002D2CFE"/>
    <w:rsid w:val="002E5049"/>
    <w:rsid w:val="002E513F"/>
    <w:rsid w:val="002F35F7"/>
    <w:rsid w:val="003038A7"/>
    <w:rsid w:val="00312243"/>
    <w:rsid w:val="00313505"/>
    <w:rsid w:val="00320BEE"/>
    <w:rsid w:val="00334301"/>
    <w:rsid w:val="00341D38"/>
    <w:rsid w:val="00354D87"/>
    <w:rsid w:val="00355071"/>
    <w:rsid w:val="00355084"/>
    <w:rsid w:val="00356AA0"/>
    <w:rsid w:val="00372AA1"/>
    <w:rsid w:val="0037339B"/>
    <w:rsid w:val="00374DE1"/>
    <w:rsid w:val="00383F3B"/>
    <w:rsid w:val="003910D0"/>
    <w:rsid w:val="003964FF"/>
    <w:rsid w:val="003A355F"/>
    <w:rsid w:val="003A3F14"/>
    <w:rsid w:val="003A60CF"/>
    <w:rsid w:val="003A692E"/>
    <w:rsid w:val="003C5187"/>
    <w:rsid w:val="003D0F28"/>
    <w:rsid w:val="003D3E6B"/>
    <w:rsid w:val="003D484A"/>
    <w:rsid w:val="003D531E"/>
    <w:rsid w:val="00403B91"/>
    <w:rsid w:val="00405A2B"/>
    <w:rsid w:val="00415B58"/>
    <w:rsid w:val="00423357"/>
    <w:rsid w:val="00423437"/>
    <w:rsid w:val="00423798"/>
    <w:rsid w:val="00424751"/>
    <w:rsid w:val="00443A61"/>
    <w:rsid w:val="004550F0"/>
    <w:rsid w:val="00463B92"/>
    <w:rsid w:val="00464086"/>
    <w:rsid w:val="00466BAB"/>
    <w:rsid w:val="00471AC1"/>
    <w:rsid w:val="0048540A"/>
    <w:rsid w:val="00486244"/>
    <w:rsid w:val="004A1468"/>
    <w:rsid w:val="004C08ED"/>
    <w:rsid w:val="004C0E7C"/>
    <w:rsid w:val="004C183C"/>
    <w:rsid w:val="004E1396"/>
    <w:rsid w:val="004E4AAF"/>
    <w:rsid w:val="004F2B58"/>
    <w:rsid w:val="004F3E6C"/>
    <w:rsid w:val="004F5CAF"/>
    <w:rsid w:val="00517FBB"/>
    <w:rsid w:val="00527BE0"/>
    <w:rsid w:val="00537E1A"/>
    <w:rsid w:val="00552704"/>
    <w:rsid w:val="00556959"/>
    <w:rsid w:val="00556D98"/>
    <w:rsid w:val="00560E00"/>
    <w:rsid w:val="00562689"/>
    <w:rsid w:val="005639A7"/>
    <w:rsid w:val="00566186"/>
    <w:rsid w:val="00571E08"/>
    <w:rsid w:val="005756BF"/>
    <w:rsid w:val="00580E95"/>
    <w:rsid w:val="00583CDB"/>
    <w:rsid w:val="005866E0"/>
    <w:rsid w:val="00596A75"/>
    <w:rsid w:val="005A5FA0"/>
    <w:rsid w:val="005B3325"/>
    <w:rsid w:val="005B3B0A"/>
    <w:rsid w:val="005D2460"/>
    <w:rsid w:val="005E1A3A"/>
    <w:rsid w:val="005E2823"/>
    <w:rsid w:val="00614A08"/>
    <w:rsid w:val="006338F1"/>
    <w:rsid w:val="0063643E"/>
    <w:rsid w:val="00653F27"/>
    <w:rsid w:val="00654FD8"/>
    <w:rsid w:val="0065542F"/>
    <w:rsid w:val="00655F69"/>
    <w:rsid w:val="006643E5"/>
    <w:rsid w:val="006707C3"/>
    <w:rsid w:val="0068027C"/>
    <w:rsid w:val="006817F7"/>
    <w:rsid w:val="0068589D"/>
    <w:rsid w:val="00687D8A"/>
    <w:rsid w:val="006A3ED9"/>
    <w:rsid w:val="006A4298"/>
    <w:rsid w:val="006B0A9B"/>
    <w:rsid w:val="006B5AE8"/>
    <w:rsid w:val="006C3BC0"/>
    <w:rsid w:val="006E1609"/>
    <w:rsid w:val="006E17FD"/>
    <w:rsid w:val="006E2989"/>
    <w:rsid w:val="006E765D"/>
    <w:rsid w:val="006E7E66"/>
    <w:rsid w:val="006F08B9"/>
    <w:rsid w:val="006F596E"/>
    <w:rsid w:val="007075F8"/>
    <w:rsid w:val="00707C43"/>
    <w:rsid w:val="00710C4A"/>
    <w:rsid w:val="00712149"/>
    <w:rsid w:val="00715481"/>
    <w:rsid w:val="00724D9E"/>
    <w:rsid w:val="00725759"/>
    <w:rsid w:val="00725A7D"/>
    <w:rsid w:val="00726EF4"/>
    <w:rsid w:val="00734420"/>
    <w:rsid w:val="00747A35"/>
    <w:rsid w:val="00756D58"/>
    <w:rsid w:val="00770D65"/>
    <w:rsid w:val="00771B3D"/>
    <w:rsid w:val="00772E03"/>
    <w:rsid w:val="00775A29"/>
    <w:rsid w:val="00785C36"/>
    <w:rsid w:val="007927CC"/>
    <w:rsid w:val="0079463B"/>
    <w:rsid w:val="0079547A"/>
    <w:rsid w:val="007A30EA"/>
    <w:rsid w:val="007A57DF"/>
    <w:rsid w:val="007C3E1A"/>
    <w:rsid w:val="007C6366"/>
    <w:rsid w:val="007E0AB1"/>
    <w:rsid w:val="007E61FD"/>
    <w:rsid w:val="007E71A4"/>
    <w:rsid w:val="007F1DA1"/>
    <w:rsid w:val="007F293E"/>
    <w:rsid w:val="007F356A"/>
    <w:rsid w:val="007F6A04"/>
    <w:rsid w:val="0080297D"/>
    <w:rsid w:val="0080636A"/>
    <w:rsid w:val="008124BC"/>
    <w:rsid w:val="00824908"/>
    <w:rsid w:val="00824D0E"/>
    <w:rsid w:val="00835AB1"/>
    <w:rsid w:val="008369E6"/>
    <w:rsid w:val="008375F5"/>
    <w:rsid w:val="00843FA5"/>
    <w:rsid w:val="0085233B"/>
    <w:rsid w:val="0085374A"/>
    <w:rsid w:val="00855DE1"/>
    <w:rsid w:val="008577B9"/>
    <w:rsid w:val="00863AC7"/>
    <w:rsid w:val="00883B42"/>
    <w:rsid w:val="00884E85"/>
    <w:rsid w:val="008868CA"/>
    <w:rsid w:val="008917B8"/>
    <w:rsid w:val="00894EDD"/>
    <w:rsid w:val="008956A5"/>
    <w:rsid w:val="008A54A9"/>
    <w:rsid w:val="008A737B"/>
    <w:rsid w:val="008B1287"/>
    <w:rsid w:val="008B4804"/>
    <w:rsid w:val="008C2EE7"/>
    <w:rsid w:val="008D591E"/>
    <w:rsid w:val="008E2836"/>
    <w:rsid w:val="008E53B6"/>
    <w:rsid w:val="008F102C"/>
    <w:rsid w:val="008F52C1"/>
    <w:rsid w:val="008F55BC"/>
    <w:rsid w:val="00904CB6"/>
    <w:rsid w:val="0090552B"/>
    <w:rsid w:val="00907D39"/>
    <w:rsid w:val="00920718"/>
    <w:rsid w:val="00923D30"/>
    <w:rsid w:val="009264A8"/>
    <w:rsid w:val="0093055F"/>
    <w:rsid w:val="0093688E"/>
    <w:rsid w:val="00940028"/>
    <w:rsid w:val="009514E2"/>
    <w:rsid w:val="00954FA4"/>
    <w:rsid w:val="00966043"/>
    <w:rsid w:val="00967514"/>
    <w:rsid w:val="00986EE0"/>
    <w:rsid w:val="00991CFF"/>
    <w:rsid w:val="009A20E4"/>
    <w:rsid w:val="009A2335"/>
    <w:rsid w:val="009A4AF1"/>
    <w:rsid w:val="009A7E4E"/>
    <w:rsid w:val="009B4559"/>
    <w:rsid w:val="009B7F58"/>
    <w:rsid w:val="009D4CAD"/>
    <w:rsid w:val="009E645A"/>
    <w:rsid w:val="009F0460"/>
    <w:rsid w:val="009F2C43"/>
    <w:rsid w:val="009F5A66"/>
    <w:rsid w:val="009F63ED"/>
    <w:rsid w:val="00A00497"/>
    <w:rsid w:val="00A03AC3"/>
    <w:rsid w:val="00A13B5F"/>
    <w:rsid w:val="00A246CA"/>
    <w:rsid w:val="00A35558"/>
    <w:rsid w:val="00A36AC7"/>
    <w:rsid w:val="00A36F18"/>
    <w:rsid w:val="00A41BCE"/>
    <w:rsid w:val="00A579D8"/>
    <w:rsid w:val="00A62161"/>
    <w:rsid w:val="00A747BE"/>
    <w:rsid w:val="00A8291D"/>
    <w:rsid w:val="00A83F34"/>
    <w:rsid w:val="00A9304C"/>
    <w:rsid w:val="00A94AF5"/>
    <w:rsid w:val="00AA1DBF"/>
    <w:rsid w:val="00AA213E"/>
    <w:rsid w:val="00AA5D7E"/>
    <w:rsid w:val="00AB5DB0"/>
    <w:rsid w:val="00AC4F15"/>
    <w:rsid w:val="00AC7988"/>
    <w:rsid w:val="00AD11F2"/>
    <w:rsid w:val="00AE4D56"/>
    <w:rsid w:val="00AE61BE"/>
    <w:rsid w:val="00AE74DA"/>
    <w:rsid w:val="00AF1411"/>
    <w:rsid w:val="00AF4514"/>
    <w:rsid w:val="00B038A2"/>
    <w:rsid w:val="00B04E04"/>
    <w:rsid w:val="00B04E2E"/>
    <w:rsid w:val="00B06150"/>
    <w:rsid w:val="00B11BCF"/>
    <w:rsid w:val="00B1767B"/>
    <w:rsid w:val="00B21D24"/>
    <w:rsid w:val="00B26A98"/>
    <w:rsid w:val="00B2706D"/>
    <w:rsid w:val="00B519A7"/>
    <w:rsid w:val="00B54B5C"/>
    <w:rsid w:val="00B609AD"/>
    <w:rsid w:val="00B64A25"/>
    <w:rsid w:val="00B75E75"/>
    <w:rsid w:val="00B93C37"/>
    <w:rsid w:val="00B942E8"/>
    <w:rsid w:val="00B96087"/>
    <w:rsid w:val="00BA7329"/>
    <w:rsid w:val="00BB3F35"/>
    <w:rsid w:val="00BC13EE"/>
    <w:rsid w:val="00BC224C"/>
    <w:rsid w:val="00BC2D0B"/>
    <w:rsid w:val="00BC3BEA"/>
    <w:rsid w:val="00BD564C"/>
    <w:rsid w:val="00BE0BF7"/>
    <w:rsid w:val="00BE3E1A"/>
    <w:rsid w:val="00BF5690"/>
    <w:rsid w:val="00C10D7B"/>
    <w:rsid w:val="00C20061"/>
    <w:rsid w:val="00C4104C"/>
    <w:rsid w:val="00C41F62"/>
    <w:rsid w:val="00C56830"/>
    <w:rsid w:val="00C71248"/>
    <w:rsid w:val="00C73297"/>
    <w:rsid w:val="00C77539"/>
    <w:rsid w:val="00C80D0F"/>
    <w:rsid w:val="00C841C2"/>
    <w:rsid w:val="00C8438D"/>
    <w:rsid w:val="00C85ADA"/>
    <w:rsid w:val="00C9151A"/>
    <w:rsid w:val="00C95433"/>
    <w:rsid w:val="00CA085B"/>
    <w:rsid w:val="00CB07E3"/>
    <w:rsid w:val="00CB0CA2"/>
    <w:rsid w:val="00CC1F59"/>
    <w:rsid w:val="00CC29A3"/>
    <w:rsid w:val="00CC4D17"/>
    <w:rsid w:val="00CC5227"/>
    <w:rsid w:val="00CC5710"/>
    <w:rsid w:val="00CC6F2B"/>
    <w:rsid w:val="00CD2237"/>
    <w:rsid w:val="00CD6E01"/>
    <w:rsid w:val="00CD79DD"/>
    <w:rsid w:val="00CE1C80"/>
    <w:rsid w:val="00CF2B83"/>
    <w:rsid w:val="00CF330C"/>
    <w:rsid w:val="00CF6403"/>
    <w:rsid w:val="00CF771E"/>
    <w:rsid w:val="00D06B60"/>
    <w:rsid w:val="00D07764"/>
    <w:rsid w:val="00D11E2E"/>
    <w:rsid w:val="00D14B80"/>
    <w:rsid w:val="00D20247"/>
    <w:rsid w:val="00D21C6F"/>
    <w:rsid w:val="00D3691C"/>
    <w:rsid w:val="00D453FB"/>
    <w:rsid w:val="00D50D72"/>
    <w:rsid w:val="00D575F1"/>
    <w:rsid w:val="00D63169"/>
    <w:rsid w:val="00D84EF0"/>
    <w:rsid w:val="00D85C1E"/>
    <w:rsid w:val="00D9025E"/>
    <w:rsid w:val="00D9120C"/>
    <w:rsid w:val="00D91BBE"/>
    <w:rsid w:val="00D956BC"/>
    <w:rsid w:val="00DA496B"/>
    <w:rsid w:val="00DA4C26"/>
    <w:rsid w:val="00DA6A5B"/>
    <w:rsid w:val="00DA777F"/>
    <w:rsid w:val="00DB2AC1"/>
    <w:rsid w:val="00DB4762"/>
    <w:rsid w:val="00DB6B84"/>
    <w:rsid w:val="00DC2CCA"/>
    <w:rsid w:val="00DC4019"/>
    <w:rsid w:val="00DC4BE1"/>
    <w:rsid w:val="00DC4FF3"/>
    <w:rsid w:val="00DD03DA"/>
    <w:rsid w:val="00DD0CAF"/>
    <w:rsid w:val="00DE2528"/>
    <w:rsid w:val="00DE5ED0"/>
    <w:rsid w:val="00E0213D"/>
    <w:rsid w:val="00E12052"/>
    <w:rsid w:val="00E13CE6"/>
    <w:rsid w:val="00E14437"/>
    <w:rsid w:val="00E14D86"/>
    <w:rsid w:val="00E17597"/>
    <w:rsid w:val="00E2452F"/>
    <w:rsid w:val="00E31F73"/>
    <w:rsid w:val="00E32BA5"/>
    <w:rsid w:val="00E3664A"/>
    <w:rsid w:val="00E37538"/>
    <w:rsid w:val="00E424C5"/>
    <w:rsid w:val="00E4574C"/>
    <w:rsid w:val="00E47C7D"/>
    <w:rsid w:val="00E50415"/>
    <w:rsid w:val="00E57352"/>
    <w:rsid w:val="00E5790E"/>
    <w:rsid w:val="00E63862"/>
    <w:rsid w:val="00E82141"/>
    <w:rsid w:val="00E83522"/>
    <w:rsid w:val="00E855D5"/>
    <w:rsid w:val="00EA1345"/>
    <w:rsid w:val="00EA7DA3"/>
    <w:rsid w:val="00EB0A28"/>
    <w:rsid w:val="00EB16CE"/>
    <w:rsid w:val="00EC4873"/>
    <w:rsid w:val="00EC6599"/>
    <w:rsid w:val="00EE312B"/>
    <w:rsid w:val="00EE6D6D"/>
    <w:rsid w:val="00EF68B6"/>
    <w:rsid w:val="00EF7945"/>
    <w:rsid w:val="00F051A4"/>
    <w:rsid w:val="00F06C74"/>
    <w:rsid w:val="00F07339"/>
    <w:rsid w:val="00F240FD"/>
    <w:rsid w:val="00F401D2"/>
    <w:rsid w:val="00F403E6"/>
    <w:rsid w:val="00F41D76"/>
    <w:rsid w:val="00F45F7D"/>
    <w:rsid w:val="00F46AC5"/>
    <w:rsid w:val="00F503BE"/>
    <w:rsid w:val="00F53C80"/>
    <w:rsid w:val="00F5726E"/>
    <w:rsid w:val="00F64067"/>
    <w:rsid w:val="00F70066"/>
    <w:rsid w:val="00F76892"/>
    <w:rsid w:val="00F81AC7"/>
    <w:rsid w:val="00F922DA"/>
    <w:rsid w:val="00F94214"/>
    <w:rsid w:val="00FA27CE"/>
    <w:rsid w:val="00FB5DF4"/>
    <w:rsid w:val="00FB7A2B"/>
    <w:rsid w:val="00FC2E5D"/>
    <w:rsid w:val="00FC2F08"/>
    <w:rsid w:val="00FE2CF4"/>
    <w:rsid w:val="00FF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E3EFDD"/>
  <w15:docId w15:val="{2A53841F-FA89-4A4C-A8B8-A966D82D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97D"/>
    <w:rPr>
      <w:rFonts w:ascii="Georgia" w:hAnsi="Georgia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97D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color w:val="808080" w:themeColor="background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97D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A6A6A6" w:themeColor="background1" w:themeShade="A6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5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1EC1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0297D"/>
    <w:rPr>
      <w:rFonts w:ascii="Arial" w:eastAsiaTheme="majorEastAsia" w:hAnsi="Arial" w:cstheme="majorBidi"/>
      <w:b/>
      <w:bCs/>
      <w:color w:val="808080" w:themeColor="background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297D"/>
    <w:rPr>
      <w:rFonts w:ascii="Arial" w:eastAsiaTheme="majorEastAsia" w:hAnsi="Arial" w:cstheme="majorBidi"/>
      <w:b/>
      <w:bCs/>
      <w:color w:val="A6A6A6" w:themeColor="background1" w:themeShade="A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0297D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0297D"/>
    <w:rPr>
      <w:rFonts w:ascii="Georgia" w:hAnsi="Georgia"/>
      <w:szCs w:val="24"/>
    </w:rPr>
  </w:style>
  <w:style w:type="paragraph" w:styleId="Footer">
    <w:name w:val="footer"/>
    <w:basedOn w:val="Normal"/>
    <w:link w:val="FooterChar"/>
    <w:uiPriority w:val="99"/>
    <w:unhideWhenUsed/>
    <w:rsid w:val="0080297D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0297D"/>
    <w:rPr>
      <w:rFonts w:ascii="Georgia" w:hAnsi="Georgia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5F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paragraph" w:styleId="NormalWeb">
    <w:name w:val="Normal (Web)"/>
    <w:basedOn w:val="Normal"/>
    <w:rsid w:val="00D575F1"/>
    <w:pPr>
      <w:spacing w:before="100" w:beforeAutospacing="1" w:after="100" w:afterAutospacing="1"/>
      <w:ind w:left="567" w:hanging="567"/>
    </w:pPr>
    <w:rPr>
      <w:rFonts w:ascii="Arial" w:eastAsia="Cambria" w:hAnsi="Arial" w:cs="Arial"/>
      <w:sz w:val="24"/>
      <w:lang w:val="en-GB"/>
    </w:rPr>
  </w:style>
  <w:style w:type="character" w:styleId="Strong">
    <w:name w:val="Strong"/>
    <w:uiPriority w:val="99"/>
    <w:qFormat/>
    <w:rsid w:val="00D575F1"/>
    <w:rPr>
      <w:rFonts w:cs="Times New Roman"/>
      <w:b/>
      <w:bCs/>
    </w:rPr>
  </w:style>
  <w:style w:type="character" w:styleId="Hyperlink">
    <w:name w:val="Hyperlink"/>
    <w:uiPriority w:val="99"/>
    <w:rsid w:val="00D575F1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575F1"/>
    <w:rPr>
      <w:i/>
      <w:iCs/>
    </w:rPr>
  </w:style>
  <w:style w:type="character" w:customStyle="1" w:styleId="f1">
    <w:name w:val="f1"/>
    <w:rsid w:val="00D575F1"/>
    <w:rPr>
      <w:color w:val="767676"/>
    </w:rPr>
  </w:style>
  <w:style w:type="character" w:customStyle="1" w:styleId="gl1">
    <w:name w:val="gl1"/>
    <w:rsid w:val="00D575F1"/>
    <w:rPr>
      <w:color w:val="767676"/>
    </w:rPr>
  </w:style>
  <w:style w:type="character" w:styleId="Emphasis">
    <w:name w:val="Emphasis"/>
    <w:uiPriority w:val="20"/>
    <w:qFormat/>
    <w:rsid w:val="00D575F1"/>
    <w:rPr>
      <w:i/>
      <w:iCs/>
    </w:rPr>
  </w:style>
  <w:style w:type="paragraph" w:styleId="NoSpacing">
    <w:name w:val="No Spacing"/>
    <w:uiPriority w:val="1"/>
    <w:qFormat/>
    <w:rsid w:val="00FE2CF4"/>
    <w:pPr>
      <w:spacing w:after="0"/>
    </w:pPr>
    <w:rPr>
      <w:rFonts w:ascii="Georgia" w:hAnsi="Georgia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4514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A579D8"/>
  </w:style>
  <w:style w:type="character" w:customStyle="1" w:styleId="dont-break-out">
    <w:name w:val="dont-break-out"/>
    <w:basedOn w:val="DefaultParagraphFont"/>
    <w:rsid w:val="00E83522"/>
  </w:style>
  <w:style w:type="character" w:customStyle="1" w:styleId="citationtext">
    <w:name w:val="citationtext"/>
    <w:basedOn w:val="DefaultParagraphFont"/>
    <w:rsid w:val="00355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13D134041C48458FAECA84E59B7AF6" ma:contentTypeVersion="6" ma:contentTypeDescription="Opprett et nytt dokument." ma:contentTypeScope="" ma:versionID="daba06abb270937b20d0808b73ce7c05">
  <xsd:schema xmlns:xsd="http://www.w3.org/2001/XMLSchema" xmlns:xs="http://www.w3.org/2001/XMLSchema" xmlns:p="http://schemas.microsoft.com/office/2006/metadata/properties" xmlns:ns2="6c09048b-a232-4c7e-8d51-2b26fe4d9ba3" xmlns:ns3="950b3bb4-4911-402b-9dce-ea170738b702" targetNamespace="http://schemas.microsoft.com/office/2006/metadata/properties" ma:root="true" ma:fieldsID="5f9c0e0119dcaec8ae86a22d03063ea9" ns2:_="" ns3:_="">
    <xsd:import namespace="6c09048b-a232-4c7e-8d51-2b26fe4d9ba3"/>
    <xsd:import namespace="950b3bb4-4911-402b-9dce-ea170738b7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048b-a232-4c7e-8d51-2b26fe4d9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b3bb4-4911-402b-9dce-ea170738b7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D73633-2EE7-4A6D-8E49-119784344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781AE6-990F-4467-84D6-408DCC5FB118}"/>
</file>

<file path=customXml/itemProps3.xml><?xml version="1.0" encoding="utf-8"?>
<ds:datastoreItem xmlns:ds="http://schemas.openxmlformats.org/officeDocument/2006/customXml" ds:itemID="{220B23DB-B302-4372-8755-DB26AF13D322}"/>
</file>

<file path=customXml/itemProps4.xml><?xml version="1.0" encoding="utf-8"?>
<ds:datastoreItem xmlns:ds="http://schemas.openxmlformats.org/officeDocument/2006/customXml" ds:itemID="{6CE48E3B-6C25-4468-9289-E562BBD6D7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</dc:creator>
  <cp:lastModifiedBy>Gz. MeeNilankco Theiventhran</cp:lastModifiedBy>
  <cp:revision>3</cp:revision>
  <cp:lastPrinted>2014-04-25T11:00:00Z</cp:lastPrinted>
  <dcterms:created xsi:type="dcterms:W3CDTF">2024-11-04T12:21:00Z</dcterms:created>
  <dcterms:modified xsi:type="dcterms:W3CDTF">2024-11-04T12:44:00Z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0x0101007213D134041C48458FAECA84E59B7AF6</vt:lpwstr>
  </property>
</Properties>
</file>