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0E45C" w14:textId="32733919" w:rsidR="00117D11" w:rsidRDefault="00117D11" w:rsidP="00117D11">
      <w:pPr>
        <w:pStyle w:val="NormalWeb"/>
        <w:rPr>
          <w:rFonts w:ascii="Calibri" w:hAnsi="Calibri" w:cs="Calibri"/>
          <w:sz w:val="22"/>
          <w:szCs w:val="22"/>
          <w:lang w:val="en-US"/>
        </w:rPr>
      </w:pPr>
      <w:r w:rsidRPr="00C36271">
        <w:rPr>
          <w:rFonts w:ascii="Calibri" w:hAnsi="Calibri" w:cs="Calibri"/>
          <w:sz w:val="22"/>
          <w:szCs w:val="22"/>
          <w:lang w:val="en-US"/>
        </w:rPr>
        <w:t>The coffee sector is</w:t>
      </w:r>
      <w:r>
        <w:rPr>
          <w:rFonts w:ascii="Calibri" w:hAnsi="Calibri" w:cs="Calibri"/>
          <w:sz w:val="22"/>
          <w:szCs w:val="22"/>
        </w:rPr>
        <w:t xml:space="preserve"> in </w:t>
      </w:r>
      <w:r w:rsidRPr="00C36271">
        <w:rPr>
          <w:rFonts w:ascii="Calibri" w:hAnsi="Calibri" w:cs="Calibri"/>
          <w:sz w:val="22"/>
          <w:szCs w:val="22"/>
          <w:lang w:val="en-US"/>
        </w:rPr>
        <w:t xml:space="preserve">a </w:t>
      </w:r>
      <w:r>
        <w:rPr>
          <w:rFonts w:ascii="Calibri" w:hAnsi="Calibri" w:cs="Calibri"/>
          <w:sz w:val="22"/>
          <w:szCs w:val="22"/>
        </w:rPr>
        <w:t xml:space="preserve">dire need of </w:t>
      </w:r>
      <w:r>
        <w:rPr>
          <w:rFonts w:ascii="Calibri" w:hAnsi="Calibri" w:cs="Calibri"/>
          <w:sz w:val="22"/>
          <w:szCs w:val="22"/>
          <w:lang w:val="en-US"/>
        </w:rPr>
        <w:t xml:space="preserve">sustainable </w:t>
      </w:r>
      <w:r>
        <w:rPr>
          <w:rFonts w:ascii="Calibri" w:hAnsi="Calibri" w:cs="Calibri"/>
          <w:sz w:val="22"/>
          <w:szCs w:val="22"/>
        </w:rPr>
        <w:t>transformat</w:t>
      </w:r>
      <w:r w:rsidR="000473CD" w:rsidRPr="000473CD">
        <w:rPr>
          <w:rFonts w:ascii="Calibri" w:hAnsi="Calibri" w:cs="Calibri"/>
          <w:sz w:val="22"/>
          <w:szCs w:val="22"/>
          <w:lang w:val="en-US"/>
        </w:rPr>
        <w:t>ion</w:t>
      </w:r>
      <w:r w:rsidRPr="00C36271">
        <w:rPr>
          <w:rFonts w:ascii="Calibri" w:hAnsi="Calibri" w:cs="Calibri"/>
          <w:sz w:val="22"/>
          <w:szCs w:val="22"/>
          <w:lang w:val="en-US"/>
        </w:rPr>
        <w:t>.</w:t>
      </w:r>
      <w:r>
        <w:rPr>
          <w:rFonts w:ascii="Calibri" w:hAnsi="Calibri" w:cs="Calibri"/>
          <w:sz w:val="22"/>
          <w:szCs w:val="22"/>
          <w:lang w:val="en-US"/>
        </w:rPr>
        <w:t xml:space="preserve"> T</w:t>
      </w:r>
      <w:r>
        <w:rPr>
          <w:rFonts w:ascii="Calibri" w:hAnsi="Calibri" w:cs="Calibri"/>
          <w:sz w:val="22"/>
          <w:szCs w:val="22"/>
        </w:rPr>
        <w:t>he coffee sector</w:t>
      </w:r>
      <w:r w:rsidRPr="00C36271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will need to produce at least twice the amount of coffee on half the amount of land by 2050 according to predictions. This is a challenge because</w:t>
      </w:r>
      <w:r>
        <w:rPr>
          <w:rFonts w:ascii="Calibri" w:hAnsi="Calibri" w:cs="Calibri"/>
          <w:sz w:val="22"/>
          <w:szCs w:val="22"/>
        </w:rPr>
        <w:t xml:space="preserve"> </w:t>
      </w:r>
      <w:r w:rsidRPr="00C36271">
        <w:rPr>
          <w:rFonts w:ascii="Calibri" w:hAnsi="Calibri" w:cs="Calibri"/>
          <w:sz w:val="22"/>
          <w:szCs w:val="22"/>
          <w:lang w:val="en-US"/>
        </w:rPr>
        <w:t xml:space="preserve">Arabica </w:t>
      </w:r>
      <w:r>
        <w:rPr>
          <w:rFonts w:ascii="Calibri" w:hAnsi="Calibri" w:cs="Calibri"/>
          <w:sz w:val="22"/>
          <w:szCs w:val="22"/>
        </w:rPr>
        <w:t>coffee</w:t>
      </w:r>
      <w:r w:rsidRPr="00C36271">
        <w:rPr>
          <w:rFonts w:ascii="Calibri" w:hAnsi="Calibri" w:cs="Calibri"/>
          <w:sz w:val="22"/>
          <w:szCs w:val="22"/>
          <w:lang w:val="en-US"/>
        </w:rPr>
        <w:t xml:space="preserve"> is h</w:t>
      </w:r>
      <w:r>
        <w:rPr>
          <w:rFonts w:ascii="Calibri" w:hAnsi="Calibri" w:cs="Calibri"/>
          <w:sz w:val="22"/>
          <w:szCs w:val="22"/>
          <w:lang w:val="en-US"/>
        </w:rPr>
        <w:t>ighly sensitive</w:t>
      </w:r>
      <w:r>
        <w:rPr>
          <w:rFonts w:ascii="Calibri" w:hAnsi="Calibri" w:cs="Calibri"/>
          <w:sz w:val="22"/>
          <w:szCs w:val="22"/>
        </w:rPr>
        <w:t xml:space="preserve"> to climate change</w:t>
      </w:r>
      <w:r>
        <w:rPr>
          <w:rFonts w:ascii="Calibri" w:hAnsi="Calibri" w:cs="Calibri"/>
          <w:sz w:val="22"/>
          <w:szCs w:val="22"/>
          <w:lang w:val="en-US"/>
        </w:rPr>
        <w:t>, coupled with</w:t>
      </w:r>
      <w:r>
        <w:rPr>
          <w:rFonts w:ascii="Calibri" w:hAnsi="Calibri" w:cs="Calibri"/>
          <w:sz w:val="22"/>
          <w:szCs w:val="22"/>
        </w:rPr>
        <w:t xml:space="preserve"> an unequal power distribution </w:t>
      </w:r>
      <w:r w:rsidRPr="00C36271">
        <w:rPr>
          <w:rFonts w:ascii="Calibri" w:hAnsi="Calibri" w:cs="Calibri"/>
          <w:sz w:val="22"/>
          <w:szCs w:val="22"/>
          <w:lang w:val="en-US"/>
        </w:rPr>
        <w:t>across</w:t>
      </w:r>
      <w:r>
        <w:rPr>
          <w:rFonts w:ascii="Calibri" w:hAnsi="Calibri" w:cs="Calibri"/>
          <w:sz w:val="22"/>
          <w:szCs w:val="22"/>
        </w:rPr>
        <w:t xml:space="preserve"> the global value chain manifesting in low adaptive capacity among coffee farmers.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This thesis </w:t>
      </w:r>
      <w:r w:rsidRPr="00664481">
        <w:rPr>
          <w:rFonts w:ascii="Calibri" w:hAnsi="Calibri" w:cs="Calibri"/>
          <w:sz w:val="22"/>
          <w:szCs w:val="22"/>
          <w:lang w:val="en-US"/>
        </w:rPr>
        <w:t>is</w:t>
      </w:r>
      <w:r>
        <w:rPr>
          <w:rFonts w:ascii="Calibri" w:hAnsi="Calibri" w:cs="Calibri"/>
          <w:sz w:val="22"/>
          <w:szCs w:val="22"/>
        </w:rPr>
        <w:t xml:space="preserve"> a study of the relations that produce coffee, and how changes in these relations transform the space of coffee production. I explore what differences arise in the relations of coffee production and explore the spatial manifestations of these changing relations. </w:t>
      </w:r>
    </w:p>
    <w:p w14:paraId="706557DD" w14:textId="1073B3AE" w:rsidR="00117D11" w:rsidRPr="00664481" w:rsidRDefault="00117D11" w:rsidP="00117D11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This study concludes that the quality of relations matters. The quality of relations can be assessed by values that manifest in relations producing space. </w:t>
      </w:r>
      <w:r w:rsidRPr="00C36271">
        <w:rPr>
          <w:rFonts w:ascii="Calibri" w:hAnsi="Calibri" w:cs="Calibri"/>
          <w:sz w:val="22"/>
          <w:szCs w:val="22"/>
          <w:lang w:val="en-US"/>
        </w:rPr>
        <w:t>When</w:t>
      </w:r>
      <w:r>
        <w:rPr>
          <w:rFonts w:ascii="Calibri" w:hAnsi="Calibri" w:cs="Calibri"/>
          <w:sz w:val="22"/>
          <w:szCs w:val="22"/>
        </w:rPr>
        <w:t xml:space="preserve"> the quality of relations </w:t>
      </w:r>
      <w:r w:rsidR="000473CD">
        <w:rPr>
          <w:rFonts w:ascii="Calibri" w:hAnsi="Calibri" w:cs="Calibri"/>
          <w:sz w:val="22"/>
          <w:szCs w:val="22"/>
          <w:lang w:val="en-US"/>
        </w:rPr>
        <w:t>was</w:t>
      </w:r>
      <w:r>
        <w:rPr>
          <w:rFonts w:ascii="Calibri" w:hAnsi="Calibri" w:cs="Calibri"/>
          <w:sz w:val="22"/>
          <w:szCs w:val="22"/>
        </w:rPr>
        <w:t xml:space="preserve"> marked by authority, disrespect and fear, the spatial outcomes manifest</w:t>
      </w:r>
      <w:r w:rsidR="000473CD" w:rsidRPr="000473CD">
        <w:rPr>
          <w:rFonts w:ascii="Calibri" w:hAnsi="Calibri" w:cs="Calibri"/>
          <w:sz w:val="22"/>
          <w:szCs w:val="22"/>
          <w:lang w:val="en-US"/>
        </w:rPr>
        <w:t xml:space="preserve">ed </w:t>
      </w:r>
      <w:r>
        <w:rPr>
          <w:rFonts w:ascii="Calibri" w:hAnsi="Calibri" w:cs="Calibri"/>
          <w:sz w:val="22"/>
          <w:szCs w:val="22"/>
        </w:rPr>
        <w:t>in neglected coffee land, low yielding trees, and low-quality coffee</w:t>
      </w:r>
      <w:r w:rsidRPr="00C36271">
        <w:rPr>
          <w:rFonts w:ascii="Calibri" w:hAnsi="Calibri" w:cs="Calibri"/>
          <w:sz w:val="22"/>
          <w:szCs w:val="22"/>
          <w:lang w:val="en-US"/>
        </w:rPr>
        <w:t xml:space="preserve">. </w:t>
      </w:r>
      <w:r>
        <w:rPr>
          <w:rFonts w:ascii="Calibri" w:hAnsi="Calibri" w:cs="Calibri"/>
          <w:sz w:val="22"/>
          <w:szCs w:val="22"/>
        </w:rPr>
        <w:t xml:space="preserve">However, when the relational space of coffee production was marked by care and dignity, the way coffee production was configured shifted, and the following outcomes were observed: 1) recommended adaptation measures were implemented, 2) the volume of coffee produced increased, 3) the quality of the coffee increased, 4) a ‘taste of place’ was established, putting Burundi on the speciality coffee map as a quality product, and 5) the governance of the GVC shifted towards relational governance implementing direct trade, and nested responsibilities for challenges previously faced by farmers alone. </w:t>
      </w:r>
    </w:p>
    <w:p w14:paraId="7AE8AD32" w14:textId="77777777" w:rsidR="00117D11" w:rsidRPr="00C36271" w:rsidRDefault="00117D11" w:rsidP="00117D11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en-US"/>
        </w:rPr>
        <w:t>Milda Rosenberg’s research finds that j</w:t>
      </w:r>
      <w:r>
        <w:rPr>
          <w:rFonts w:ascii="Calibri" w:hAnsi="Calibri" w:cs="Calibri"/>
          <w:sz w:val="22"/>
          <w:szCs w:val="22"/>
        </w:rPr>
        <w:t>ust as</w:t>
      </w:r>
      <w:r w:rsidRPr="00C36271">
        <w:rPr>
          <w:rFonts w:ascii="Calibri" w:hAnsi="Calibri" w:cs="Calibri"/>
          <w:sz w:val="22"/>
          <w:szCs w:val="22"/>
          <w:lang w:val="en-US"/>
        </w:rPr>
        <w:t xml:space="preserve"> with</w:t>
      </w:r>
      <w:r>
        <w:rPr>
          <w:rFonts w:ascii="Calibri" w:hAnsi="Calibri" w:cs="Calibri"/>
          <w:sz w:val="22"/>
          <w:szCs w:val="22"/>
        </w:rPr>
        <w:t xml:space="preserve"> </w:t>
      </w:r>
      <w:r w:rsidRPr="00C36271">
        <w:rPr>
          <w:rFonts w:ascii="Calibri" w:hAnsi="Calibri" w:cs="Calibri"/>
          <w:sz w:val="22"/>
          <w:szCs w:val="22"/>
          <w:lang w:val="en-US"/>
        </w:rPr>
        <w:t xml:space="preserve">the quality of </w:t>
      </w:r>
      <w:r>
        <w:rPr>
          <w:rFonts w:ascii="Calibri" w:hAnsi="Calibri" w:cs="Calibri"/>
          <w:sz w:val="22"/>
          <w:szCs w:val="22"/>
        </w:rPr>
        <w:t>coffee</w:t>
      </w:r>
      <w:r>
        <w:rPr>
          <w:rFonts w:ascii="Calibri" w:hAnsi="Calibri" w:cs="Calibri"/>
          <w:sz w:val="22"/>
          <w:szCs w:val="22"/>
          <w:lang w:val="en-US"/>
        </w:rPr>
        <w:t>:</w:t>
      </w:r>
      <w:r>
        <w:rPr>
          <w:rFonts w:ascii="Calibri" w:hAnsi="Calibri" w:cs="Calibri"/>
          <w:sz w:val="22"/>
          <w:szCs w:val="22"/>
        </w:rPr>
        <w:t xml:space="preserve"> the </w:t>
      </w:r>
      <w:r>
        <w:rPr>
          <w:rFonts w:ascii="Calibri" w:hAnsi="Calibri" w:cs="Calibri"/>
          <w:i/>
          <w:iCs/>
          <w:sz w:val="22"/>
          <w:szCs w:val="22"/>
        </w:rPr>
        <w:t xml:space="preserve">quality </w:t>
      </w:r>
      <w:r>
        <w:rPr>
          <w:rFonts w:ascii="Calibri" w:hAnsi="Calibri" w:cs="Calibri"/>
          <w:sz w:val="22"/>
          <w:szCs w:val="22"/>
        </w:rPr>
        <w:t xml:space="preserve">of sustainability transformations depends on the quality of </w:t>
      </w:r>
      <w:r>
        <w:rPr>
          <w:rFonts w:ascii="Calibri" w:hAnsi="Calibri" w:cs="Calibri"/>
          <w:i/>
          <w:iCs/>
          <w:sz w:val="22"/>
          <w:szCs w:val="22"/>
        </w:rPr>
        <w:t>relationships</w:t>
      </w:r>
      <w:r>
        <w:rPr>
          <w:rFonts w:ascii="Calibri" w:hAnsi="Calibri" w:cs="Calibri"/>
          <w:sz w:val="22"/>
          <w:szCs w:val="22"/>
        </w:rPr>
        <w:t xml:space="preserve">. </w:t>
      </w:r>
      <w:r w:rsidRPr="00C36271">
        <w:rPr>
          <w:rFonts w:ascii="Calibri" w:hAnsi="Calibri" w:cs="Calibri"/>
          <w:sz w:val="22"/>
          <w:szCs w:val="22"/>
          <w:lang w:val="en-US"/>
        </w:rPr>
        <w:t>F</w:t>
      </w:r>
      <w:r>
        <w:rPr>
          <w:rFonts w:ascii="Calibri" w:hAnsi="Calibri" w:cs="Calibri"/>
          <w:sz w:val="22"/>
          <w:szCs w:val="22"/>
        </w:rPr>
        <w:t>or coffee to adapt to climate change, we do not need to</w:t>
      </w:r>
      <w:r w:rsidRPr="00C36271">
        <w:rPr>
          <w:rFonts w:ascii="Calibri" w:hAnsi="Calibri" w:cs="Calibri"/>
          <w:sz w:val="22"/>
          <w:szCs w:val="22"/>
          <w:lang w:val="en-US"/>
        </w:rPr>
        <w:t xml:space="preserve"> just</w:t>
      </w:r>
      <w:r>
        <w:rPr>
          <w:rFonts w:ascii="Calibri" w:hAnsi="Calibri" w:cs="Calibri"/>
          <w:sz w:val="22"/>
          <w:szCs w:val="22"/>
        </w:rPr>
        <w:t xml:space="preserve"> produce coffee differently, we need to produce ourselves and our relations differently.</w:t>
      </w:r>
      <w:r w:rsidRPr="00C36271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Her research suggests</w:t>
      </w:r>
      <w:r w:rsidRPr="00C36271">
        <w:rPr>
          <w:rFonts w:ascii="Calibri" w:hAnsi="Calibri" w:cs="Calibri"/>
          <w:sz w:val="22"/>
          <w:szCs w:val="22"/>
          <w:lang w:val="en-US"/>
        </w:rPr>
        <w:t xml:space="preserve"> that </w:t>
      </w:r>
      <w:r>
        <w:rPr>
          <w:rFonts w:ascii="Calibri" w:hAnsi="Calibri" w:cs="Calibri"/>
          <w:sz w:val="22"/>
          <w:szCs w:val="22"/>
          <w:lang w:val="en-US"/>
        </w:rPr>
        <w:t>s</w:t>
      </w:r>
      <w:r>
        <w:rPr>
          <w:rFonts w:ascii="Calibri" w:hAnsi="Calibri" w:cs="Calibri"/>
          <w:sz w:val="22"/>
          <w:szCs w:val="22"/>
        </w:rPr>
        <w:t xml:space="preserve">uccessful adaptation in the coffee sector requires personal, systemic, </w:t>
      </w:r>
      <w:r w:rsidRPr="00C36271">
        <w:rPr>
          <w:rFonts w:ascii="Calibri" w:hAnsi="Calibri" w:cs="Calibri"/>
          <w:sz w:val="22"/>
          <w:szCs w:val="22"/>
        </w:rPr>
        <w:t>and</w:t>
      </w:r>
      <w:r>
        <w:rPr>
          <w:rFonts w:ascii="Calibri" w:hAnsi="Calibri" w:cs="Calibri"/>
          <w:sz w:val="22"/>
          <w:szCs w:val="22"/>
        </w:rPr>
        <w:t xml:space="preserve"> technical changes </w:t>
      </w:r>
      <w:r>
        <w:rPr>
          <w:rFonts w:ascii="Calibri" w:hAnsi="Calibri" w:cs="Calibri"/>
          <w:sz w:val="22"/>
          <w:szCs w:val="22"/>
          <w:lang w:val="en-US"/>
        </w:rPr>
        <w:t xml:space="preserve">simultaneously </w:t>
      </w:r>
      <w:r>
        <w:rPr>
          <w:rFonts w:ascii="Calibri" w:hAnsi="Calibri" w:cs="Calibri"/>
          <w:sz w:val="22"/>
          <w:szCs w:val="22"/>
        </w:rPr>
        <w:t xml:space="preserve">to transform coffee production. </w:t>
      </w:r>
    </w:p>
    <w:p w14:paraId="580D8C8C" w14:textId="77777777" w:rsidR="0076171A" w:rsidRDefault="0076171A"/>
    <w:sectPr w:rsidR="007617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5B6C3" w14:textId="77777777" w:rsidR="00C1717B" w:rsidRDefault="00C1717B" w:rsidP="000473CD">
      <w:r>
        <w:separator/>
      </w:r>
    </w:p>
  </w:endnote>
  <w:endnote w:type="continuationSeparator" w:id="0">
    <w:p w14:paraId="67452EAF" w14:textId="77777777" w:rsidR="00C1717B" w:rsidRDefault="00C1717B" w:rsidP="00047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22ACB" w14:textId="77777777" w:rsidR="00C1717B" w:rsidRDefault="00C1717B" w:rsidP="000473CD">
      <w:r>
        <w:separator/>
      </w:r>
    </w:p>
  </w:footnote>
  <w:footnote w:type="continuationSeparator" w:id="0">
    <w:p w14:paraId="6882E83C" w14:textId="77777777" w:rsidR="00C1717B" w:rsidRDefault="00C1717B" w:rsidP="000473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D11"/>
    <w:rsid w:val="000473CD"/>
    <w:rsid w:val="00117D11"/>
    <w:rsid w:val="001D1C41"/>
    <w:rsid w:val="003E2306"/>
    <w:rsid w:val="003E5B03"/>
    <w:rsid w:val="00433571"/>
    <w:rsid w:val="0076171A"/>
    <w:rsid w:val="009774F6"/>
    <w:rsid w:val="00C1717B"/>
    <w:rsid w:val="00F3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601F102"/>
  <w15:chartTrackingRefBased/>
  <w15:docId w15:val="{BBC31663-634B-E943-9341-314261FD9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7D1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473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73CD"/>
  </w:style>
  <w:style w:type="paragraph" w:styleId="Footer">
    <w:name w:val="footer"/>
    <w:basedOn w:val="Normal"/>
    <w:link w:val="FooterChar"/>
    <w:uiPriority w:val="99"/>
    <w:unhideWhenUsed/>
    <w:rsid w:val="000473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7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1841</Characters>
  <Application>Microsoft Office Word</Application>
  <DocSecurity>0</DocSecurity>
  <Lines>39</Lines>
  <Paragraphs>13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Milda Rosenberg</dc:creator>
  <cp:keywords/>
  <dc:description/>
  <cp:lastModifiedBy>Milda Rosenberg</cp:lastModifiedBy>
  <cp:revision>2</cp:revision>
  <dcterms:created xsi:type="dcterms:W3CDTF">2023-09-08T11:16:00Z</dcterms:created>
  <dcterms:modified xsi:type="dcterms:W3CDTF">2023-09-08T11:18:00Z</dcterms:modified>
</cp:coreProperties>
</file>